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90704" w14:textId="77777777" w:rsidR="00904871" w:rsidRDefault="00000000">
      <w:pPr>
        <w:spacing w:after="11" w:line="259" w:lineRule="auto"/>
        <w:ind w:left="0" w:right="1405" w:firstLine="0"/>
        <w:jc w:val="right"/>
      </w:pPr>
      <w:r>
        <w:rPr>
          <w:noProof/>
        </w:rPr>
        <w:drawing>
          <wp:inline distT="0" distB="0" distL="0" distR="0" wp14:anchorId="2EC56CAB" wp14:editId="66E6A9AB">
            <wp:extent cx="4120067" cy="847527"/>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7"/>
                    <a:stretch>
                      <a:fillRect/>
                    </a:stretch>
                  </pic:blipFill>
                  <pic:spPr>
                    <a:xfrm>
                      <a:off x="0" y="0"/>
                      <a:ext cx="4120067" cy="847527"/>
                    </a:xfrm>
                    <a:prstGeom prst="rect">
                      <a:avLst/>
                    </a:prstGeom>
                  </pic:spPr>
                </pic:pic>
              </a:graphicData>
            </a:graphic>
          </wp:inline>
        </w:drawing>
      </w:r>
      <w:r>
        <w:rPr>
          <w:b/>
          <w:sz w:val="28"/>
        </w:rPr>
        <w:t xml:space="preserve"> </w:t>
      </w:r>
    </w:p>
    <w:p w14:paraId="756F1E0F" w14:textId="77777777" w:rsidR="00904871" w:rsidRDefault="00000000">
      <w:pPr>
        <w:spacing w:after="61" w:line="259" w:lineRule="auto"/>
        <w:ind w:left="1653" w:right="0" w:firstLine="0"/>
        <w:jc w:val="center"/>
      </w:pPr>
      <w:r>
        <w:rPr>
          <w:b/>
          <w:sz w:val="28"/>
        </w:rPr>
        <w:t xml:space="preserve"> </w:t>
      </w:r>
    </w:p>
    <w:p w14:paraId="42E11E15" w14:textId="77777777" w:rsidR="00904871" w:rsidRDefault="00000000">
      <w:pPr>
        <w:spacing w:after="173" w:line="267" w:lineRule="auto"/>
        <w:ind w:left="6301" w:right="754" w:hanging="3893"/>
        <w:jc w:val="left"/>
      </w:pPr>
      <w:r>
        <w:rPr>
          <w:noProof/>
        </w:rPr>
        <w:drawing>
          <wp:inline distT="0" distB="0" distL="0" distR="0" wp14:anchorId="3A080540" wp14:editId="60BE32F4">
            <wp:extent cx="4943094" cy="164401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8"/>
                    <a:stretch>
                      <a:fillRect/>
                    </a:stretch>
                  </pic:blipFill>
                  <pic:spPr>
                    <a:xfrm>
                      <a:off x="0" y="0"/>
                      <a:ext cx="4943094" cy="1644015"/>
                    </a:xfrm>
                    <a:prstGeom prst="rect">
                      <a:avLst/>
                    </a:prstGeom>
                  </pic:spPr>
                </pic:pic>
              </a:graphicData>
            </a:graphic>
          </wp:inline>
        </w:drawing>
      </w:r>
      <w:r>
        <w:rPr>
          <w:b/>
          <w:sz w:val="28"/>
        </w:rPr>
        <w:t xml:space="preserve">  </w:t>
      </w:r>
    </w:p>
    <w:p w14:paraId="514BF68D" w14:textId="77777777" w:rsidR="00904871" w:rsidRDefault="00000000">
      <w:pPr>
        <w:spacing w:after="0" w:line="259" w:lineRule="auto"/>
        <w:ind w:left="3140" w:right="0" w:firstLine="0"/>
        <w:jc w:val="left"/>
      </w:pPr>
      <w:r>
        <w:rPr>
          <w:b/>
          <w:sz w:val="40"/>
        </w:rPr>
        <w:t xml:space="preserve">HIV/TB Elimination Project (HTEP) </w:t>
      </w:r>
    </w:p>
    <w:p w14:paraId="6A3E60C7" w14:textId="77777777" w:rsidR="00904871" w:rsidRDefault="00000000">
      <w:pPr>
        <w:spacing w:after="0" w:line="259" w:lineRule="auto"/>
        <w:ind w:left="1653" w:right="0" w:firstLine="0"/>
        <w:jc w:val="center"/>
      </w:pPr>
      <w:r>
        <w:rPr>
          <w:b/>
          <w:sz w:val="28"/>
        </w:rPr>
        <w:t xml:space="preserve"> </w:t>
      </w:r>
    </w:p>
    <w:p w14:paraId="76139F29" w14:textId="77777777" w:rsidR="00904871" w:rsidRDefault="00000000">
      <w:pPr>
        <w:spacing w:after="114" w:line="259" w:lineRule="auto"/>
        <w:ind w:left="1260" w:right="0" w:firstLine="0"/>
        <w:jc w:val="left"/>
      </w:pPr>
      <w:r>
        <w:rPr>
          <w:b/>
          <w:sz w:val="36"/>
        </w:rPr>
        <w:t xml:space="preserve">                                             </w:t>
      </w:r>
      <w:r>
        <w:rPr>
          <w:sz w:val="36"/>
          <w:vertAlign w:val="subscript"/>
        </w:rPr>
        <w:t xml:space="preserve"> </w:t>
      </w:r>
    </w:p>
    <w:p w14:paraId="69CDE52C" w14:textId="77777777" w:rsidR="00904871" w:rsidRDefault="00000000">
      <w:pPr>
        <w:spacing w:after="3" w:line="285" w:lineRule="auto"/>
        <w:ind w:left="4175" w:right="2484" w:firstLine="0"/>
        <w:jc w:val="center"/>
      </w:pPr>
      <w:r>
        <w:rPr>
          <w:b/>
          <w:sz w:val="44"/>
        </w:rPr>
        <w:t xml:space="preserve">Terms of Reference for  </w:t>
      </w:r>
    </w:p>
    <w:p w14:paraId="1ADDBDCD" w14:textId="77777777" w:rsidR="00904871" w:rsidRDefault="00000000">
      <w:pPr>
        <w:spacing w:after="0" w:line="259" w:lineRule="auto"/>
        <w:ind w:left="2710" w:right="0"/>
        <w:jc w:val="left"/>
      </w:pPr>
      <w:r>
        <w:rPr>
          <w:b/>
          <w:sz w:val="44"/>
        </w:rPr>
        <w:t xml:space="preserve">Technical Specialist - Health Data and </w:t>
      </w:r>
    </w:p>
    <w:p w14:paraId="47C71BC4" w14:textId="77777777" w:rsidR="00904871" w:rsidRDefault="00000000">
      <w:pPr>
        <w:spacing w:after="0" w:line="259" w:lineRule="auto"/>
        <w:ind w:left="2917" w:right="0"/>
        <w:jc w:val="left"/>
      </w:pPr>
      <w:r>
        <w:rPr>
          <w:b/>
          <w:sz w:val="44"/>
        </w:rPr>
        <w:t xml:space="preserve">Informatics (TS-DHI) Consultant to </w:t>
      </w:r>
    </w:p>
    <w:p w14:paraId="3C81142E" w14:textId="77777777" w:rsidR="00904871" w:rsidRDefault="00000000">
      <w:pPr>
        <w:spacing w:after="58" w:line="259" w:lineRule="auto"/>
        <w:ind w:left="2443" w:right="0"/>
        <w:jc w:val="left"/>
      </w:pPr>
      <w:r>
        <w:rPr>
          <w:b/>
          <w:sz w:val="44"/>
        </w:rPr>
        <w:t xml:space="preserve">Support the HIV/TB Elimination Project </w:t>
      </w:r>
    </w:p>
    <w:p w14:paraId="3EF00AB8" w14:textId="77777777" w:rsidR="00904871" w:rsidRDefault="00000000">
      <w:pPr>
        <w:spacing w:after="58" w:line="259" w:lineRule="auto"/>
        <w:ind w:left="1692" w:right="0" w:firstLine="0"/>
        <w:jc w:val="center"/>
      </w:pPr>
      <w:r>
        <w:rPr>
          <w:b/>
          <w:sz w:val="44"/>
        </w:rPr>
        <w:t xml:space="preserve"> </w:t>
      </w:r>
    </w:p>
    <w:p w14:paraId="19D7FECD" w14:textId="77777777" w:rsidR="00904871" w:rsidRDefault="00000000">
      <w:pPr>
        <w:spacing w:after="0" w:line="259" w:lineRule="auto"/>
        <w:ind w:left="1692" w:right="0" w:firstLine="0"/>
        <w:jc w:val="center"/>
      </w:pPr>
      <w:r>
        <w:rPr>
          <w:b/>
          <w:sz w:val="44"/>
        </w:rPr>
        <w:t xml:space="preserve"> </w:t>
      </w:r>
    </w:p>
    <w:p w14:paraId="0E56BCAB" w14:textId="77777777" w:rsidR="00904871" w:rsidRDefault="00000000">
      <w:pPr>
        <w:spacing w:after="72" w:line="259" w:lineRule="auto"/>
        <w:ind w:left="1654" w:right="0" w:firstLine="0"/>
        <w:jc w:val="center"/>
      </w:pPr>
      <w:r>
        <w:rPr>
          <w:rFonts w:ascii="Georgia" w:eastAsia="Georgia" w:hAnsi="Georgia" w:cs="Georgia"/>
          <w:b/>
          <w:sz w:val="28"/>
        </w:rPr>
        <w:t xml:space="preserve"> </w:t>
      </w:r>
    </w:p>
    <w:p w14:paraId="30909675" w14:textId="77777777" w:rsidR="00904871" w:rsidRDefault="00000000">
      <w:pPr>
        <w:spacing w:after="78" w:line="259" w:lineRule="auto"/>
        <w:ind w:left="1654" w:right="0" w:firstLine="0"/>
        <w:jc w:val="center"/>
      </w:pPr>
      <w:r>
        <w:rPr>
          <w:rFonts w:ascii="Georgia" w:eastAsia="Georgia" w:hAnsi="Georgia" w:cs="Georgia"/>
          <w:b/>
          <w:sz w:val="28"/>
        </w:rPr>
        <w:t xml:space="preserve"> </w:t>
      </w:r>
    </w:p>
    <w:p w14:paraId="35E8D208" w14:textId="77777777" w:rsidR="00904871" w:rsidRDefault="00000000">
      <w:pPr>
        <w:spacing w:after="0" w:line="259" w:lineRule="auto"/>
        <w:ind w:left="1800" w:right="0" w:firstLine="0"/>
        <w:jc w:val="left"/>
      </w:pPr>
      <w:r>
        <w:rPr>
          <w:b/>
          <w:sz w:val="28"/>
        </w:rPr>
        <w:t xml:space="preserve"> </w:t>
      </w:r>
    </w:p>
    <w:p w14:paraId="3FCE5A58" w14:textId="77777777" w:rsidR="00904871" w:rsidRDefault="00000000">
      <w:pPr>
        <w:spacing w:after="434" w:line="249" w:lineRule="auto"/>
        <w:ind w:left="1270" w:right="0"/>
        <w:jc w:val="left"/>
      </w:pPr>
      <w:r>
        <w:rPr>
          <w:b/>
        </w:rPr>
        <w:t>Principal Recipient (PR):  Organisation of Eastern Caribbean States Title</w:t>
      </w:r>
      <w:r>
        <w:t xml:space="preserve"> </w:t>
      </w:r>
      <w:r>
        <w:rPr>
          <w:b/>
        </w:rPr>
        <w:t>of</w:t>
      </w:r>
      <w:r>
        <w:t xml:space="preserve"> </w:t>
      </w:r>
      <w:r>
        <w:rPr>
          <w:b/>
        </w:rPr>
        <w:t>Program:</w:t>
      </w:r>
      <w:r>
        <w:t xml:space="preserve">  </w:t>
      </w:r>
      <w:r>
        <w:tab/>
        <w:t xml:space="preserve"> </w:t>
      </w:r>
      <w:r>
        <w:tab/>
      </w:r>
      <w:r>
        <w:rPr>
          <w:b/>
        </w:rPr>
        <w:t>HIV/Tuberculosis</w:t>
      </w:r>
      <w:r>
        <w:t xml:space="preserve"> </w:t>
      </w:r>
      <w:r>
        <w:rPr>
          <w:b/>
        </w:rPr>
        <w:t>Elimination Project</w:t>
      </w:r>
      <w:r>
        <w:t xml:space="preserve"> </w:t>
      </w:r>
    </w:p>
    <w:p w14:paraId="6A6CA8D9" w14:textId="77777777" w:rsidR="00904871" w:rsidRDefault="00000000">
      <w:pPr>
        <w:spacing w:after="1334" w:line="259" w:lineRule="auto"/>
        <w:ind w:left="2235" w:right="0" w:firstLine="0"/>
        <w:jc w:val="left"/>
      </w:pPr>
      <w:r>
        <w:rPr>
          <w:b/>
        </w:rPr>
        <w:t xml:space="preserve"> </w:t>
      </w:r>
    </w:p>
    <w:p w14:paraId="65968697" w14:textId="77777777" w:rsidR="00904871" w:rsidRDefault="00000000">
      <w:pPr>
        <w:spacing w:after="0" w:line="259" w:lineRule="auto"/>
        <w:ind w:left="0" w:right="0" w:firstLine="0"/>
        <w:jc w:val="right"/>
      </w:pPr>
      <w:r>
        <w:rPr>
          <w:rFonts w:ascii="Calibri" w:eastAsia="Calibri" w:hAnsi="Calibri" w:cs="Calibri"/>
        </w:rPr>
        <w:t xml:space="preserve">  </w:t>
      </w:r>
    </w:p>
    <w:p w14:paraId="5AB62F10" w14:textId="77777777" w:rsidR="00904871" w:rsidRDefault="00000000">
      <w:pPr>
        <w:spacing w:after="0" w:line="259" w:lineRule="auto"/>
        <w:ind w:left="0" w:right="0" w:firstLine="0"/>
        <w:jc w:val="left"/>
      </w:pPr>
      <w:r>
        <w:rPr>
          <w:rFonts w:ascii="Calibri" w:eastAsia="Calibri" w:hAnsi="Calibri" w:cs="Calibri"/>
        </w:rPr>
        <w:t xml:space="preserve"> </w:t>
      </w:r>
    </w:p>
    <w:p w14:paraId="1A385B59" w14:textId="77777777" w:rsidR="00904871" w:rsidRDefault="00000000">
      <w:pPr>
        <w:spacing w:after="0" w:line="259" w:lineRule="auto"/>
        <w:ind w:left="1260" w:right="0" w:firstLine="0"/>
        <w:jc w:val="left"/>
      </w:pPr>
      <w:r>
        <w:rPr>
          <w:rFonts w:ascii="Calibri" w:eastAsia="Calibri" w:hAnsi="Calibri" w:cs="Calibri"/>
        </w:rPr>
        <w:t xml:space="preserve"> </w:t>
      </w:r>
    </w:p>
    <w:p w14:paraId="7F151356" w14:textId="77777777" w:rsidR="00904871" w:rsidRDefault="00000000">
      <w:pPr>
        <w:pStyle w:val="Heading1"/>
      </w:pPr>
      <w:r>
        <w:t xml:space="preserve">Terms of Reference </w:t>
      </w:r>
    </w:p>
    <w:p w14:paraId="6693B84F" w14:textId="77777777" w:rsidR="00904871" w:rsidRDefault="00000000">
      <w:pPr>
        <w:spacing w:after="0" w:line="259" w:lineRule="auto"/>
        <w:ind w:left="688" w:right="0" w:firstLine="0"/>
        <w:jc w:val="center"/>
      </w:pPr>
      <w:r>
        <w:rPr>
          <w:b/>
          <w:sz w:val="32"/>
        </w:rPr>
        <w:t xml:space="preserve"> </w:t>
      </w:r>
    </w:p>
    <w:p w14:paraId="4C12A875" w14:textId="77777777" w:rsidR="00904871" w:rsidRDefault="00000000">
      <w:pPr>
        <w:numPr>
          <w:ilvl w:val="0"/>
          <w:numId w:val="1"/>
        </w:numPr>
        <w:spacing w:after="0" w:line="259" w:lineRule="auto"/>
        <w:ind w:right="0" w:hanging="365"/>
        <w:jc w:val="left"/>
      </w:pPr>
      <w:r>
        <w:rPr>
          <w:b/>
          <w:sz w:val="22"/>
        </w:rPr>
        <w:lastRenderedPageBreak/>
        <w:t xml:space="preserve">Program Background, Audit Structure and Description of Entities </w:t>
      </w:r>
    </w:p>
    <w:p w14:paraId="02D570B7" w14:textId="77777777" w:rsidR="00904871" w:rsidRDefault="00000000">
      <w:pPr>
        <w:spacing w:after="103" w:line="259" w:lineRule="auto"/>
        <w:ind w:left="1800" w:right="0" w:firstLine="0"/>
        <w:jc w:val="left"/>
      </w:pPr>
      <w:r>
        <w:rPr>
          <w:b/>
          <w:sz w:val="22"/>
        </w:rPr>
        <w:t xml:space="preserve"> </w:t>
      </w:r>
    </w:p>
    <w:p w14:paraId="5151D8A6" w14:textId="77777777" w:rsidR="00904871" w:rsidRDefault="00000000">
      <w:pPr>
        <w:spacing w:after="118" w:line="259" w:lineRule="auto"/>
        <w:ind w:left="1887" w:right="0"/>
        <w:jc w:val="left"/>
      </w:pPr>
      <w:r>
        <w:rPr>
          <w:rFonts w:ascii="Georgia" w:eastAsia="Georgia" w:hAnsi="Georgia" w:cs="Georgia"/>
          <w:b/>
          <w:sz w:val="22"/>
        </w:rPr>
        <w:t>1.1.</w:t>
      </w:r>
      <w:r>
        <w:rPr>
          <w:rFonts w:ascii="Arial" w:eastAsia="Arial" w:hAnsi="Arial" w:cs="Arial"/>
          <w:b/>
          <w:sz w:val="22"/>
        </w:rPr>
        <w:t xml:space="preserve"> </w:t>
      </w:r>
      <w:r>
        <w:rPr>
          <w:b/>
          <w:sz w:val="22"/>
        </w:rPr>
        <w:t>Program Background</w:t>
      </w:r>
      <w:r>
        <w:rPr>
          <w:sz w:val="22"/>
        </w:rPr>
        <w:t xml:space="preserve">: </w:t>
      </w:r>
    </w:p>
    <w:p w14:paraId="4BF12CAD" w14:textId="77777777" w:rsidR="00904871" w:rsidRDefault="00000000">
      <w:pPr>
        <w:spacing w:after="0" w:line="259" w:lineRule="auto"/>
        <w:ind w:left="1952" w:right="0" w:firstLine="0"/>
        <w:jc w:val="left"/>
      </w:pPr>
      <w:r>
        <w:rPr>
          <w:b/>
          <w:sz w:val="22"/>
        </w:rPr>
        <w:t xml:space="preserve"> </w:t>
      </w:r>
    </w:p>
    <w:p w14:paraId="7E4BC78E" w14:textId="77777777" w:rsidR="00904871" w:rsidRDefault="00000000">
      <w:pPr>
        <w:ind w:right="97"/>
      </w:pPr>
      <w:r>
        <w:t xml:space="preserve">1.The OECS Commission was established by the 1981 Treaty of Basseterre. The 1981 Treaty was replaced in 2010 with a Revised Treaty of Basseterre, creating an economic union which is an agreement between countries where barriers to trade are reduced or removed for a single market with a customs union. It is comprised of 7 Member States and 4 Associated Members. </w:t>
      </w:r>
    </w:p>
    <w:p w14:paraId="3C338334" w14:textId="77777777" w:rsidR="00904871" w:rsidRDefault="00000000">
      <w:pPr>
        <w:spacing w:after="0" w:line="259" w:lineRule="auto"/>
        <w:ind w:left="1263" w:right="0" w:firstLine="0"/>
        <w:jc w:val="left"/>
      </w:pPr>
      <w:r>
        <w:t xml:space="preserve"> </w:t>
      </w:r>
    </w:p>
    <w:p w14:paraId="1F3D3C08" w14:textId="77777777" w:rsidR="00904871" w:rsidRDefault="00000000">
      <w:pPr>
        <w:ind w:left="1890" w:right="364"/>
      </w:pPr>
      <w:r>
        <w:t xml:space="preserve">The objectives of the Commission, as defined in Article 4 of the Treaty, are: cooperation among the Member States and at the regional and international levels having due regard to the Revised Treaty of Chaguaramas and the Charter of the United Nations; maintaining unity and solidarity among the Member States and the </w:t>
      </w:r>
      <w:proofErr w:type="spellStart"/>
      <w:r>
        <w:t>defense</w:t>
      </w:r>
      <w:proofErr w:type="spellEnd"/>
      <w:r>
        <w:t xml:space="preserve"> of their sovereignty, territorial integrity and independence; assist Member States in the realization of their obligations and responsibilities to the international community; to seek to achieve the fullest possible harmonization of foreign policy among Member States; to establish the Economic Union as a single economic and financial space; to be an institutional forum to discuss and facilitate constitutional, political and economic changes necessary for the successful participation of Member States in the regional and global economies. </w:t>
      </w:r>
    </w:p>
    <w:p w14:paraId="0B34C617" w14:textId="77777777" w:rsidR="00904871" w:rsidRDefault="00000000">
      <w:pPr>
        <w:spacing w:after="0" w:line="259" w:lineRule="auto"/>
        <w:ind w:left="1620" w:right="0" w:firstLine="0"/>
        <w:jc w:val="left"/>
      </w:pPr>
      <w:r>
        <w:t xml:space="preserve"> </w:t>
      </w:r>
    </w:p>
    <w:p w14:paraId="02A02944" w14:textId="77777777" w:rsidR="00904871" w:rsidRDefault="00000000">
      <w:pPr>
        <w:ind w:left="1887" w:right="370"/>
      </w:pPr>
      <w:r>
        <w:t xml:space="preserve">The OECS Commission is the principal administrative organ and is headquartered at Morne Fortune, Castries, Saint Lucia. In addition, there are offices located in Geneva, Brussels, Morocco, Commonwealth of </w:t>
      </w:r>
      <w:proofErr w:type="gramStart"/>
      <w:r>
        <w:t>Dominica</w:t>
      </w:r>
      <w:proofErr w:type="gramEnd"/>
      <w:r>
        <w:t xml:space="preserve"> and Toronto. </w:t>
      </w:r>
    </w:p>
    <w:p w14:paraId="555BBF10" w14:textId="77777777" w:rsidR="00904871" w:rsidRDefault="00000000">
      <w:pPr>
        <w:spacing w:after="0" w:line="259" w:lineRule="auto"/>
        <w:ind w:left="1620" w:right="0" w:firstLine="0"/>
        <w:jc w:val="left"/>
      </w:pPr>
      <w:r>
        <w:t xml:space="preserve"> </w:t>
      </w:r>
    </w:p>
    <w:p w14:paraId="3BBDACD8" w14:textId="77777777" w:rsidR="00904871" w:rsidRDefault="00000000">
      <w:pPr>
        <w:spacing w:after="0" w:line="259" w:lineRule="auto"/>
        <w:ind w:left="1620" w:right="0" w:firstLine="0"/>
        <w:jc w:val="left"/>
      </w:pPr>
      <w:r>
        <w:t xml:space="preserve"> </w:t>
      </w:r>
    </w:p>
    <w:p w14:paraId="769CB7C0" w14:textId="77777777" w:rsidR="00904871" w:rsidRDefault="00000000">
      <w:pPr>
        <w:ind w:left="1887" w:right="97"/>
      </w:pPr>
      <w:r>
        <w:t xml:space="preserve">The OECS Commission is the Principal Recipient (PR) of a grant from the Global Fund to Fight AIDS, Malaria and Tuberculosis and is responsible for the implementation of the HIV/TB Elimination Project (HTEP) in Antigua &amp; Barbuda, The Commonwealth of Dominica, Grenada, St Kitts &amp; Nevis, Saint Lucia, and St. Vincent and the Grenadines.  This project aims to address the main drivers of the HIV infection especially in marginalized populations, such as, men who have sex with men, female sex workers, and transgender persons and, to improve the systems needed to deliver innovative HIV/TB prevention, </w:t>
      </w:r>
      <w:proofErr w:type="gramStart"/>
      <w:r>
        <w:t>care</w:t>
      </w:r>
      <w:proofErr w:type="gramEnd"/>
      <w:r>
        <w:t xml:space="preserve"> and treatment services.   The project focuses on providing capacity building for healthcare providers and community partners, the procurement of health commodities (condoms, antiretroviral medications, testing supplies, etc.) and the strengthening of laboratories and information systems that support the HIV/TB and related programs in participating countries.  Activities are also included to address human rights and gender-based barriers that impede access to HIV/TB, and related services.  </w:t>
      </w:r>
    </w:p>
    <w:p w14:paraId="7542466B" w14:textId="77777777" w:rsidR="00904871" w:rsidRDefault="00000000">
      <w:pPr>
        <w:spacing w:after="0" w:line="259" w:lineRule="auto"/>
        <w:ind w:left="1520" w:right="0" w:firstLine="0"/>
        <w:jc w:val="left"/>
      </w:pPr>
      <w:r>
        <w:t xml:space="preserve"> </w:t>
      </w:r>
    </w:p>
    <w:p w14:paraId="0A9478E0" w14:textId="77777777" w:rsidR="00904871" w:rsidRDefault="00000000">
      <w:pPr>
        <w:ind w:left="1887" w:right="97"/>
      </w:pPr>
      <w:r>
        <w:t>One of the key priorities of the HTEP project is to ensure that countries have standardized access to high quality programmatic data so that activities to address gaps in the HIV/TB response are evidence-based and targeted.  To achieve this objective a cloud-based electronic Case-Based Surveillance (</w:t>
      </w:r>
      <w:proofErr w:type="spellStart"/>
      <w:r>
        <w:t>eCBS</w:t>
      </w:r>
      <w:proofErr w:type="spellEnd"/>
      <w:r>
        <w:t xml:space="preserve">) system was implemented in the last cycle of the grant and in the current cycle, this system will be handed over to Member States for in-country housing.  </w:t>
      </w:r>
    </w:p>
    <w:p w14:paraId="7CEDE28B" w14:textId="77777777" w:rsidR="00904871" w:rsidRDefault="00000000">
      <w:pPr>
        <w:ind w:left="1887" w:right="97"/>
      </w:pPr>
      <w:r>
        <w:t xml:space="preserve">Additionally, to assist with long term maintenance and sustainability, training/capacity building will be provided to key staff within the Ministries of Health of participating countries.  </w:t>
      </w:r>
    </w:p>
    <w:p w14:paraId="4D18DF0A" w14:textId="77777777" w:rsidR="00904871" w:rsidRDefault="00000000">
      <w:pPr>
        <w:ind w:left="1887" w:right="97"/>
      </w:pPr>
      <w:r>
        <w:lastRenderedPageBreak/>
        <w:t xml:space="preserve">For this purpose, a </w:t>
      </w:r>
      <w:proofErr w:type="gramStart"/>
      <w:r>
        <w:t>Consultant</w:t>
      </w:r>
      <w:proofErr w:type="gramEnd"/>
      <w:r>
        <w:t xml:space="preserve"> (</w:t>
      </w:r>
      <w:proofErr w:type="spellStart"/>
      <w:r>
        <w:t>eCBS</w:t>
      </w:r>
      <w:proofErr w:type="spellEnd"/>
      <w:r>
        <w:t xml:space="preserve"> Consultant) is currently engaged by the OECS Commission to directly work with the Member States to facilitate the handing over and capacity building process. </w:t>
      </w:r>
    </w:p>
    <w:p w14:paraId="4E3155E1" w14:textId="77777777" w:rsidR="00904871" w:rsidRDefault="00000000">
      <w:pPr>
        <w:spacing w:after="0" w:line="259" w:lineRule="auto"/>
        <w:ind w:left="1877" w:right="0" w:firstLine="0"/>
        <w:jc w:val="left"/>
      </w:pPr>
      <w:r>
        <w:t xml:space="preserve"> </w:t>
      </w:r>
    </w:p>
    <w:p w14:paraId="55B86B02" w14:textId="77777777" w:rsidR="00904871" w:rsidRDefault="00000000">
      <w:pPr>
        <w:spacing w:after="0" w:line="259" w:lineRule="auto"/>
        <w:ind w:left="1877" w:right="0" w:firstLine="0"/>
        <w:jc w:val="left"/>
      </w:pPr>
      <w:r>
        <w:t xml:space="preserve"> </w:t>
      </w:r>
    </w:p>
    <w:p w14:paraId="1EEE1680" w14:textId="77777777" w:rsidR="00904871" w:rsidRDefault="00000000">
      <w:pPr>
        <w:ind w:left="1887" w:right="97"/>
      </w:pPr>
      <w:r>
        <w:t xml:space="preserve">Under this consultancy, in relation to the  </w:t>
      </w:r>
      <w:proofErr w:type="spellStart"/>
      <w:r>
        <w:t>eCBS</w:t>
      </w:r>
      <w:proofErr w:type="spellEnd"/>
      <w:r>
        <w:t xml:space="preserve"> system, the OECS Commission is seeking to engage the services of a Consultant with expertise in health management information systems (HMIS)/health data and informatics, who will service as the Technical Specialist - Health Data and Informatics Consultant, working alongside the HTEP Project Team, the  </w:t>
      </w:r>
      <w:proofErr w:type="spellStart"/>
      <w:r>
        <w:t>eCBS</w:t>
      </w:r>
      <w:proofErr w:type="spellEnd"/>
      <w:r>
        <w:t xml:space="preserve"> Consultant and the Focal Points/Technical Leads in the respective Member States, to successfully implement the migration of the system from cloud to in-house hosting. </w:t>
      </w:r>
    </w:p>
    <w:p w14:paraId="2EE2001F" w14:textId="77777777" w:rsidR="00904871" w:rsidRDefault="00000000">
      <w:pPr>
        <w:spacing w:after="0" w:line="259" w:lineRule="auto"/>
        <w:ind w:left="1260" w:right="0" w:firstLine="0"/>
        <w:jc w:val="left"/>
      </w:pPr>
      <w:r>
        <w:t xml:space="preserve"> </w:t>
      </w:r>
    </w:p>
    <w:p w14:paraId="2F2B7403" w14:textId="77777777" w:rsidR="00904871" w:rsidRDefault="00000000">
      <w:pPr>
        <w:spacing w:after="0" w:line="259" w:lineRule="auto"/>
        <w:ind w:left="1260" w:right="0" w:firstLine="0"/>
        <w:jc w:val="left"/>
      </w:pPr>
      <w:r>
        <w:t xml:space="preserve"> </w:t>
      </w:r>
    </w:p>
    <w:p w14:paraId="310E6D42" w14:textId="77777777" w:rsidR="00904871" w:rsidRDefault="00000000">
      <w:pPr>
        <w:pStyle w:val="Heading2"/>
        <w:ind w:left="1435"/>
      </w:pPr>
      <w:r>
        <w:rPr>
          <w:rFonts w:ascii="Georgia" w:eastAsia="Georgia" w:hAnsi="Georgia" w:cs="Georgia"/>
          <w:sz w:val="22"/>
        </w:rPr>
        <w:t>2.</w:t>
      </w:r>
      <w:r>
        <w:rPr>
          <w:rFonts w:ascii="Arial" w:eastAsia="Arial" w:hAnsi="Arial" w:cs="Arial"/>
          <w:sz w:val="22"/>
        </w:rPr>
        <w:t xml:space="preserve"> </w:t>
      </w:r>
      <w:r>
        <w:t xml:space="preserve">Objectives  </w:t>
      </w:r>
    </w:p>
    <w:p w14:paraId="11825279" w14:textId="77777777" w:rsidR="00904871" w:rsidRDefault="00000000">
      <w:pPr>
        <w:spacing w:after="101"/>
        <w:ind w:left="2146" w:right="972"/>
      </w:pPr>
      <w:r>
        <w:t xml:space="preserve">The objective of the engagement is to provide short-term technical support to the HTEP Project specifically related to oversight of the implementation of the </w:t>
      </w:r>
      <w:proofErr w:type="spellStart"/>
      <w:r>
        <w:t>eCBS</w:t>
      </w:r>
      <w:proofErr w:type="spellEnd"/>
      <w:r>
        <w:t xml:space="preserve"> system and leading the programmatic reporting requirements to the Global Fund.   The Consultant is expected to meet the following objectives: </w:t>
      </w:r>
    </w:p>
    <w:p w14:paraId="4FA2A919" w14:textId="77777777" w:rsidR="00904871" w:rsidRDefault="00000000">
      <w:pPr>
        <w:spacing w:after="107"/>
        <w:ind w:left="3012" w:right="972" w:hanging="720"/>
      </w:pPr>
      <w:r>
        <w:t>2.1.1</w:t>
      </w:r>
      <w:r>
        <w:rPr>
          <w:rFonts w:ascii="Arial" w:eastAsia="Arial" w:hAnsi="Arial" w:cs="Arial"/>
        </w:rPr>
        <w:t xml:space="preserve"> </w:t>
      </w:r>
      <w:r>
        <w:t xml:space="preserve">Provide technical advice and support to the HTEP Project Management Team (HTEP-PMT), Member States and the </w:t>
      </w:r>
      <w:proofErr w:type="spellStart"/>
      <w:r>
        <w:t>eCBS</w:t>
      </w:r>
      <w:proofErr w:type="spellEnd"/>
      <w:r>
        <w:t xml:space="preserve"> Consultant in preparing the hosting environments and migration of the Member States’ data from the cloud to their in-house data </w:t>
      </w:r>
      <w:proofErr w:type="spellStart"/>
      <w:r>
        <w:t>centers</w:t>
      </w:r>
      <w:proofErr w:type="spellEnd"/>
      <w:r>
        <w:t xml:space="preserve">. </w:t>
      </w:r>
    </w:p>
    <w:p w14:paraId="2E3E0650" w14:textId="77777777" w:rsidR="00904871" w:rsidRDefault="00000000">
      <w:pPr>
        <w:spacing w:after="103"/>
        <w:ind w:left="3012" w:right="974" w:hanging="720"/>
      </w:pPr>
      <w:r>
        <w:t>2.1.2</w:t>
      </w:r>
      <w:r>
        <w:rPr>
          <w:rFonts w:ascii="Arial" w:eastAsia="Arial" w:hAnsi="Arial" w:cs="Arial"/>
        </w:rPr>
        <w:t xml:space="preserve"> </w:t>
      </w:r>
      <w:r>
        <w:t xml:space="preserve">Create and deliver the quarterly reports and the end of year Progress Update/Disbursement Request (PU/DR) report on a timely basis based on the established calendar of reports.  </w:t>
      </w:r>
    </w:p>
    <w:p w14:paraId="1C8509ED" w14:textId="77777777" w:rsidR="00904871" w:rsidRDefault="00000000">
      <w:pPr>
        <w:spacing w:after="96" w:line="259" w:lineRule="auto"/>
        <w:ind w:left="2136" w:right="0" w:firstLine="0"/>
        <w:jc w:val="left"/>
      </w:pPr>
      <w:r>
        <w:t xml:space="preserve"> </w:t>
      </w:r>
    </w:p>
    <w:p w14:paraId="36DA7AED" w14:textId="77777777" w:rsidR="00904871" w:rsidRDefault="00000000">
      <w:pPr>
        <w:pStyle w:val="Heading2"/>
        <w:ind w:left="1435"/>
      </w:pPr>
      <w:r>
        <w:rPr>
          <w:rFonts w:ascii="Georgia" w:eastAsia="Georgia" w:hAnsi="Georgia" w:cs="Georgia"/>
          <w:sz w:val="22"/>
        </w:rPr>
        <w:t>3.</w:t>
      </w:r>
      <w:r>
        <w:rPr>
          <w:rFonts w:ascii="Arial" w:eastAsia="Arial" w:hAnsi="Arial" w:cs="Arial"/>
          <w:sz w:val="22"/>
        </w:rPr>
        <w:t xml:space="preserve"> </w:t>
      </w:r>
      <w:r>
        <w:t xml:space="preserve">Scope of Works  </w:t>
      </w:r>
    </w:p>
    <w:p w14:paraId="76AAA7EB" w14:textId="77777777" w:rsidR="00904871" w:rsidRDefault="00000000">
      <w:pPr>
        <w:numPr>
          <w:ilvl w:val="0"/>
          <w:numId w:val="2"/>
        </w:numPr>
        <w:spacing w:after="131" w:line="239" w:lineRule="auto"/>
        <w:ind w:right="958" w:hanging="360"/>
      </w:pPr>
      <w:r>
        <w:rPr>
          <w:sz w:val="22"/>
        </w:rPr>
        <w:t xml:space="preserve">The Technical Specialist – Health Data and Informatics (TS-DHI) Consultant will serve as the technical lead and advisor to the HTEP Project Manager on all matters related to the implementation of the </w:t>
      </w:r>
      <w:proofErr w:type="spellStart"/>
      <w:r>
        <w:rPr>
          <w:sz w:val="22"/>
        </w:rPr>
        <w:t>eCBS</w:t>
      </w:r>
      <w:proofErr w:type="spellEnd"/>
      <w:r>
        <w:rPr>
          <w:sz w:val="22"/>
        </w:rPr>
        <w:t xml:space="preserve"> system.   </w:t>
      </w:r>
    </w:p>
    <w:p w14:paraId="0BF8C9B3" w14:textId="77777777" w:rsidR="00904871" w:rsidRDefault="00000000">
      <w:pPr>
        <w:numPr>
          <w:ilvl w:val="0"/>
          <w:numId w:val="2"/>
        </w:numPr>
        <w:spacing w:after="131" w:line="239" w:lineRule="auto"/>
        <w:ind w:right="958" w:hanging="360"/>
      </w:pPr>
      <w:r>
        <w:rPr>
          <w:sz w:val="22"/>
        </w:rPr>
        <w:t xml:space="preserve">The Consultant will be expected to provide the Project Manager with all the necessary information to facilitate effective decision making, especially as it relates to allocation of financial resources and approval/acceptance of deliverables submitted by the </w:t>
      </w:r>
      <w:proofErr w:type="spellStart"/>
      <w:r>
        <w:rPr>
          <w:sz w:val="22"/>
        </w:rPr>
        <w:t>eCBS</w:t>
      </w:r>
      <w:proofErr w:type="spellEnd"/>
      <w:r>
        <w:rPr>
          <w:sz w:val="22"/>
        </w:rPr>
        <w:t xml:space="preserve"> Consultant, etc.   </w:t>
      </w:r>
    </w:p>
    <w:p w14:paraId="625E9E15" w14:textId="77777777" w:rsidR="00904871" w:rsidRDefault="00000000">
      <w:pPr>
        <w:numPr>
          <w:ilvl w:val="0"/>
          <w:numId w:val="2"/>
        </w:numPr>
        <w:spacing w:after="131" w:line="239" w:lineRule="auto"/>
        <w:ind w:right="958" w:hanging="360"/>
      </w:pPr>
      <w:r>
        <w:rPr>
          <w:sz w:val="22"/>
        </w:rPr>
        <w:t xml:space="preserve">The Consultant will work in close collaboration with the </w:t>
      </w:r>
      <w:proofErr w:type="spellStart"/>
      <w:r>
        <w:rPr>
          <w:sz w:val="22"/>
        </w:rPr>
        <w:t>eCBS</w:t>
      </w:r>
      <w:proofErr w:type="spellEnd"/>
      <w:r>
        <w:rPr>
          <w:sz w:val="22"/>
        </w:rPr>
        <w:t xml:space="preserve"> Consultant and technical leads/focal points to oversee full implementation of the </w:t>
      </w:r>
      <w:proofErr w:type="spellStart"/>
      <w:r>
        <w:rPr>
          <w:sz w:val="22"/>
        </w:rPr>
        <w:t>eCBS</w:t>
      </w:r>
      <w:proofErr w:type="spellEnd"/>
      <w:r>
        <w:rPr>
          <w:sz w:val="22"/>
        </w:rPr>
        <w:t xml:space="preserve"> system and provide guidance/recommendations as necessary.    </w:t>
      </w:r>
    </w:p>
    <w:p w14:paraId="62E38576" w14:textId="77777777" w:rsidR="00904871" w:rsidRDefault="00000000">
      <w:pPr>
        <w:spacing w:after="109" w:line="259" w:lineRule="auto"/>
        <w:ind w:left="1980" w:right="0" w:firstLine="0"/>
        <w:jc w:val="left"/>
      </w:pPr>
      <w:r>
        <w:rPr>
          <w:sz w:val="22"/>
        </w:rPr>
        <w:t xml:space="preserve"> </w:t>
      </w:r>
    </w:p>
    <w:p w14:paraId="4D83E70B" w14:textId="77777777" w:rsidR="00904871" w:rsidRDefault="00000000">
      <w:pPr>
        <w:numPr>
          <w:ilvl w:val="0"/>
          <w:numId w:val="2"/>
        </w:numPr>
        <w:spacing w:after="1" w:line="239" w:lineRule="auto"/>
        <w:ind w:right="958" w:hanging="360"/>
      </w:pPr>
      <w:r>
        <w:rPr>
          <w:sz w:val="22"/>
        </w:rPr>
        <w:t xml:space="preserve">The consultant will be expected to lead the development of the programmatic reports for submission to the Global Fund. The specific details are provided below: </w:t>
      </w:r>
    </w:p>
    <w:p w14:paraId="58436F68" w14:textId="77777777" w:rsidR="00904871" w:rsidRDefault="00000000">
      <w:pPr>
        <w:spacing w:after="0" w:line="259" w:lineRule="auto"/>
        <w:ind w:left="1877" w:right="0" w:firstLine="0"/>
        <w:jc w:val="left"/>
      </w:pPr>
      <w:r>
        <w:rPr>
          <w:sz w:val="22"/>
        </w:rPr>
        <w:t xml:space="preserve"> </w:t>
      </w:r>
    </w:p>
    <w:p w14:paraId="2E15BD87" w14:textId="77777777" w:rsidR="00904871" w:rsidRDefault="00000000">
      <w:pPr>
        <w:spacing w:after="108" w:line="259" w:lineRule="auto"/>
        <w:ind w:left="1980" w:right="0" w:firstLine="0"/>
        <w:jc w:val="left"/>
      </w:pPr>
      <w:r>
        <w:rPr>
          <w:sz w:val="22"/>
        </w:rPr>
        <w:t xml:space="preserve"> </w:t>
      </w:r>
    </w:p>
    <w:p w14:paraId="1314A83B" w14:textId="77777777" w:rsidR="00904871" w:rsidRDefault="00000000">
      <w:pPr>
        <w:pStyle w:val="Heading2"/>
        <w:spacing w:after="10"/>
      </w:pPr>
      <w:r>
        <w:lastRenderedPageBreak/>
        <w:t xml:space="preserve"> </w:t>
      </w:r>
      <w:proofErr w:type="spellStart"/>
      <w:r>
        <w:t>eCBS</w:t>
      </w:r>
      <w:proofErr w:type="spellEnd"/>
      <w:r>
        <w:t xml:space="preserve"> SYSTEM </w:t>
      </w:r>
    </w:p>
    <w:p w14:paraId="1A869E27" w14:textId="77777777" w:rsidR="00904871" w:rsidRDefault="00000000">
      <w:pPr>
        <w:spacing w:after="38" w:line="259" w:lineRule="auto"/>
        <w:ind w:left="1980" w:right="0" w:firstLine="0"/>
        <w:jc w:val="left"/>
      </w:pPr>
      <w:r>
        <w:rPr>
          <w:sz w:val="22"/>
        </w:rPr>
        <w:t xml:space="preserve"> </w:t>
      </w:r>
    </w:p>
    <w:p w14:paraId="396DF2EB" w14:textId="77777777" w:rsidR="00904871" w:rsidRDefault="00000000">
      <w:pPr>
        <w:numPr>
          <w:ilvl w:val="0"/>
          <w:numId w:val="3"/>
        </w:numPr>
        <w:spacing w:after="34" w:line="246" w:lineRule="auto"/>
        <w:ind w:right="89" w:hanging="360"/>
        <w:jc w:val="left"/>
      </w:pPr>
      <w:r>
        <w:t xml:space="preserve">Through supervision and technical oversight of the </w:t>
      </w:r>
      <w:proofErr w:type="spellStart"/>
      <w:r>
        <w:t>eCBS</w:t>
      </w:r>
      <w:proofErr w:type="spellEnd"/>
      <w:r>
        <w:t xml:space="preserve"> Consultant and in collaboration with the HTEP Project Manager, ensure that the </w:t>
      </w:r>
      <w:proofErr w:type="spellStart"/>
      <w:r>
        <w:t>eCBS</w:t>
      </w:r>
      <w:proofErr w:type="spellEnd"/>
      <w:r>
        <w:t xml:space="preserve"> activity is implemented in line with the approved TOR and workplan. </w:t>
      </w:r>
    </w:p>
    <w:p w14:paraId="4A0CF66A" w14:textId="77777777" w:rsidR="00904871" w:rsidRDefault="00000000">
      <w:pPr>
        <w:numPr>
          <w:ilvl w:val="0"/>
          <w:numId w:val="3"/>
        </w:numPr>
        <w:ind w:right="89" w:hanging="360"/>
        <w:jc w:val="left"/>
      </w:pPr>
      <w:r>
        <w:t xml:space="preserve">Make recommendations to ensure that the best development and security practices are incorporated into the design of the </w:t>
      </w:r>
      <w:proofErr w:type="spellStart"/>
      <w:r>
        <w:t>eCBS</w:t>
      </w:r>
      <w:proofErr w:type="spellEnd"/>
      <w:r>
        <w:t xml:space="preserve"> system. </w:t>
      </w:r>
    </w:p>
    <w:p w14:paraId="6E562090" w14:textId="77777777" w:rsidR="00904871" w:rsidRDefault="00000000">
      <w:pPr>
        <w:numPr>
          <w:ilvl w:val="0"/>
          <w:numId w:val="3"/>
        </w:numPr>
        <w:spacing w:after="34" w:line="246" w:lineRule="auto"/>
        <w:ind w:right="89" w:hanging="360"/>
        <w:jc w:val="left"/>
      </w:pPr>
      <w:r>
        <w:t xml:space="preserve">Collaborate with the </w:t>
      </w:r>
      <w:proofErr w:type="spellStart"/>
      <w:r>
        <w:t>eCBS</w:t>
      </w:r>
      <w:proofErr w:type="spellEnd"/>
      <w:r>
        <w:t xml:space="preserve"> Consultant and Member States focal points/technical leads on HTEP technical business requirements, i.e., </w:t>
      </w:r>
      <w:proofErr w:type="spellStart"/>
      <w:r>
        <w:t>analyzing</w:t>
      </w:r>
      <w:proofErr w:type="spellEnd"/>
      <w:r>
        <w:t xml:space="preserve"> and understanding the functional and non-functional requirements of the </w:t>
      </w:r>
      <w:proofErr w:type="spellStart"/>
      <w:r>
        <w:t>eCBS</w:t>
      </w:r>
      <w:proofErr w:type="spellEnd"/>
      <w:r>
        <w:t xml:space="preserve"> and ensure that the requirements are clear, complete, and aligned with the needs of HTEP, including that the change management requirement are met. </w:t>
      </w:r>
    </w:p>
    <w:p w14:paraId="792C2F44" w14:textId="77777777" w:rsidR="00904871" w:rsidRDefault="00000000">
      <w:pPr>
        <w:numPr>
          <w:ilvl w:val="0"/>
          <w:numId w:val="3"/>
        </w:numPr>
        <w:ind w:right="89" w:hanging="360"/>
        <w:jc w:val="left"/>
      </w:pPr>
      <w:r>
        <w:t xml:space="preserve">Together with the HTEP Project Manager, attend weekly </w:t>
      </w:r>
      <w:proofErr w:type="spellStart"/>
      <w:r>
        <w:t>eCBS</w:t>
      </w:r>
      <w:proofErr w:type="spellEnd"/>
      <w:r>
        <w:t xml:space="preserve"> technical meetings with the </w:t>
      </w:r>
      <w:proofErr w:type="spellStart"/>
      <w:r>
        <w:t>eCBS</w:t>
      </w:r>
      <w:proofErr w:type="spellEnd"/>
      <w:r>
        <w:t xml:space="preserve"> Consultant and Member States focal points/technical leads. </w:t>
      </w:r>
    </w:p>
    <w:p w14:paraId="2F1E46C1" w14:textId="77777777" w:rsidR="00904871" w:rsidRDefault="00000000">
      <w:pPr>
        <w:numPr>
          <w:ilvl w:val="0"/>
          <w:numId w:val="3"/>
        </w:numPr>
        <w:spacing w:after="34" w:line="246" w:lineRule="auto"/>
        <w:ind w:right="89" w:hanging="360"/>
        <w:jc w:val="left"/>
      </w:pPr>
      <w:r>
        <w:t xml:space="preserve">Identify technical issues, </w:t>
      </w:r>
      <w:proofErr w:type="gramStart"/>
      <w:r>
        <w:t>create</w:t>
      </w:r>
      <w:proofErr w:type="gramEnd"/>
      <w:r>
        <w:t xml:space="preserve"> and propose technical solutions for implementing efficiency improvements and work closely with the </w:t>
      </w:r>
      <w:proofErr w:type="spellStart"/>
      <w:r>
        <w:t>eCBS</w:t>
      </w:r>
      <w:proofErr w:type="spellEnd"/>
      <w:r>
        <w:t xml:space="preserve"> Consultant to resolve issues identified during the quality assurance process. </w:t>
      </w:r>
    </w:p>
    <w:p w14:paraId="378D281D" w14:textId="77777777" w:rsidR="00904871" w:rsidRDefault="00000000">
      <w:pPr>
        <w:numPr>
          <w:ilvl w:val="0"/>
          <w:numId w:val="3"/>
        </w:numPr>
        <w:ind w:right="89" w:hanging="360"/>
        <w:jc w:val="left"/>
      </w:pPr>
      <w:r>
        <w:t xml:space="preserve">Work with the </w:t>
      </w:r>
      <w:proofErr w:type="spellStart"/>
      <w:r>
        <w:t>eCBS</w:t>
      </w:r>
      <w:proofErr w:type="spellEnd"/>
      <w:r>
        <w:t xml:space="preserve"> Consultant and HTEP on testing, including End to End, the different </w:t>
      </w:r>
      <w:proofErr w:type="spellStart"/>
      <w:r>
        <w:t>eCBS</w:t>
      </w:r>
      <w:proofErr w:type="spellEnd"/>
      <w:r>
        <w:t xml:space="preserve"> software phases. </w:t>
      </w:r>
    </w:p>
    <w:p w14:paraId="3D48BDBF" w14:textId="77777777" w:rsidR="00904871" w:rsidRDefault="00000000">
      <w:pPr>
        <w:numPr>
          <w:ilvl w:val="0"/>
          <w:numId w:val="3"/>
        </w:numPr>
        <w:spacing w:after="34" w:line="246" w:lineRule="auto"/>
        <w:ind w:right="89" w:hanging="360"/>
        <w:jc w:val="left"/>
      </w:pPr>
      <w:r>
        <w:t xml:space="preserve">Provide oversight and feedback to ensure that the </w:t>
      </w:r>
      <w:proofErr w:type="spellStart"/>
      <w:r>
        <w:t>eCBS</w:t>
      </w:r>
      <w:proofErr w:type="spellEnd"/>
      <w:r>
        <w:t xml:space="preserve"> Consultant develops comprehensive testing strategies to verify the functionality and performance of the </w:t>
      </w:r>
      <w:proofErr w:type="spellStart"/>
      <w:r>
        <w:t>eCBS</w:t>
      </w:r>
      <w:proofErr w:type="spellEnd"/>
      <w:r>
        <w:t xml:space="preserve"> and ensure that test cases cover all aspects of the system. </w:t>
      </w:r>
    </w:p>
    <w:p w14:paraId="2AA420BB" w14:textId="77777777" w:rsidR="00904871" w:rsidRDefault="00000000">
      <w:pPr>
        <w:numPr>
          <w:ilvl w:val="0"/>
          <w:numId w:val="3"/>
        </w:numPr>
        <w:spacing w:after="34" w:line="246" w:lineRule="auto"/>
        <w:ind w:right="89" w:hanging="360"/>
        <w:jc w:val="left"/>
      </w:pPr>
      <w:r>
        <w:t xml:space="preserve">Undertake monthly technical reviews to ensure the quality of code and implementations and continuously assess the risks associated with </w:t>
      </w:r>
      <w:proofErr w:type="spellStart"/>
      <w:r>
        <w:t>eCBS</w:t>
      </w:r>
      <w:proofErr w:type="spellEnd"/>
      <w:r>
        <w:t xml:space="preserve"> development and propose mitigating measures. </w:t>
      </w:r>
    </w:p>
    <w:p w14:paraId="75885F53" w14:textId="77777777" w:rsidR="00904871" w:rsidRDefault="00000000">
      <w:pPr>
        <w:numPr>
          <w:ilvl w:val="0"/>
          <w:numId w:val="3"/>
        </w:numPr>
        <w:spacing w:after="34" w:line="246" w:lineRule="auto"/>
        <w:ind w:right="89" w:hanging="360"/>
        <w:jc w:val="left"/>
      </w:pPr>
      <w:r>
        <w:t xml:space="preserve">Test all </w:t>
      </w:r>
      <w:proofErr w:type="spellStart"/>
      <w:r>
        <w:t>eCBS</w:t>
      </w:r>
      <w:proofErr w:type="spellEnd"/>
      <w:r>
        <w:t xml:space="preserve"> software functionalities and interface with stakeholders, identify technical problems in the functionalities and bugs and guaranty that all functionality problems and bugs identified are fixed before the end of the </w:t>
      </w:r>
      <w:proofErr w:type="spellStart"/>
      <w:r>
        <w:t>eCBS</w:t>
      </w:r>
      <w:proofErr w:type="spellEnd"/>
      <w:r>
        <w:t xml:space="preserve"> consultancy. </w:t>
      </w:r>
    </w:p>
    <w:p w14:paraId="0BBDF89A" w14:textId="77777777" w:rsidR="00904871" w:rsidRDefault="00000000">
      <w:pPr>
        <w:numPr>
          <w:ilvl w:val="0"/>
          <w:numId w:val="3"/>
        </w:numPr>
        <w:spacing w:after="34" w:line="246" w:lineRule="auto"/>
        <w:ind w:right="89" w:hanging="360"/>
        <w:jc w:val="left"/>
      </w:pPr>
      <w:r>
        <w:t xml:space="preserve">Lead the technical evaluation of the </w:t>
      </w:r>
      <w:proofErr w:type="spellStart"/>
      <w:r>
        <w:t>eCBS</w:t>
      </w:r>
      <w:proofErr w:type="spellEnd"/>
      <w:r>
        <w:t xml:space="preserve"> system and develop technical reports on the </w:t>
      </w:r>
      <w:proofErr w:type="spellStart"/>
      <w:r>
        <w:t>eCBS</w:t>
      </w:r>
      <w:proofErr w:type="spellEnd"/>
      <w:r>
        <w:t xml:space="preserve"> software issue recommendations to the HTEP Project Manager and issue the approval of software on operational acceptance. </w:t>
      </w:r>
    </w:p>
    <w:p w14:paraId="11F6F2C1" w14:textId="77777777" w:rsidR="00904871" w:rsidRDefault="00000000">
      <w:pPr>
        <w:numPr>
          <w:ilvl w:val="0"/>
          <w:numId w:val="3"/>
        </w:numPr>
        <w:ind w:right="89" w:hanging="360"/>
        <w:jc w:val="left"/>
      </w:pPr>
      <w:r>
        <w:t xml:space="preserve">Undertake the final evaluation of the system and submit a technical report on the </w:t>
      </w:r>
      <w:proofErr w:type="spellStart"/>
      <w:r>
        <w:t>eCBS</w:t>
      </w:r>
      <w:proofErr w:type="spellEnd"/>
      <w:r>
        <w:t xml:space="preserve"> software and issue the approval of software declaring it as fully functional.</w:t>
      </w:r>
      <w:r>
        <w:rPr>
          <w:sz w:val="22"/>
        </w:rPr>
        <w:t xml:space="preserve"> </w:t>
      </w:r>
    </w:p>
    <w:p w14:paraId="49CBA28A" w14:textId="77777777" w:rsidR="00904871" w:rsidRDefault="00000000">
      <w:pPr>
        <w:numPr>
          <w:ilvl w:val="0"/>
          <w:numId w:val="3"/>
        </w:numPr>
        <w:spacing w:after="34" w:line="246" w:lineRule="auto"/>
        <w:ind w:right="89" w:hanging="360"/>
        <w:jc w:val="left"/>
      </w:pPr>
      <w:r>
        <w:t xml:space="preserve">Work with the </w:t>
      </w:r>
      <w:proofErr w:type="spellStart"/>
      <w:r>
        <w:t>eCBS</w:t>
      </w:r>
      <w:proofErr w:type="spellEnd"/>
      <w:r>
        <w:t xml:space="preserve"> Consultant and Member States Focal Points to coordinate all planned training/capacity buildings activities in line with the TOR of the </w:t>
      </w:r>
      <w:proofErr w:type="spellStart"/>
      <w:r>
        <w:t>eCBS</w:t>
      </w:r>
      <w:proofErr w:type="spellEnd"/>
      <w:r>
        <w:t xml:space="preserve"> Consultant. </w:t>
      </w:r>
    </w:p>
    <w:p w14:paraId="24276C77" w14:textId="77777777" w:rsidR="00904871" w:rsidRDefault="00000000">
      <w:pPr>
        <w:spacing w:after="158" w:line="259" w:lineRule="auto"/>
        <w:ind w:left="2340" w:right="0" w:firstLine="0"/>
        <w:jc w:val="left"/>
      </w:pPr>
      <w:r>
        <w:t xml:space="preserve"> </w:t>
      </w:r>
    </w:p>
    <w:p w14:paraId="1778CD07" w14:textId="77777777" w:rsidR="00904871" w:rsidRDefault="00000000">
      <w:pPr>
        <w:spacing w:after="191"/>
        <w:ind w:left="1270" w:right="97"/>
      </w:pPr>
      <w:r>
        <w:t xml:space="preserve">Other Tasks </w:t>
      </w:r>
    </w:p>
    <w:p w14:paraId="105E3713" w14:textId="77777777" w:rsidR="00904871" w:rsidRDefault="00000000">
      <w:pPr>
        <w:numPr>
          <w:ilvl w:val="0"/>
          <w:numId w:val="3"/>
        </w:numPr>
        <w:ind w:right="89" w:hanging="360"/>
        <w:jc w:val="left"/>
      </w:pPr>
      <w:r>
        <w:t xml:space="preserve">Attend weekly HTEP Team meetings. </w:t>
      </w:r>
    </w:p>
    <w:p w14:paraId="097389DB" w14:textId="77777777" w:rsidR="00904871" w:rsidRDefault="00000000">
      <w:pPr>
        <w:numPr>
          <w:ilvl w:val="0"/>
          <w:numId w:val="3"/>
        </w:numPr>
        <w:ind w:right="89" w:hanging="360"/>
        <w:jc w:val="left"/>
      </w:pPr>
      <w:r>
        <w:t xml:space="preserve">Review and provide feedback on quarterly programmatic reports/indicator results submitted by Member States. </w:t>
      </w:r>
    </w:p>
    <w:p w14:paraId="307C41A5" w14:textId="77777777" w:rsidR="00904871" w:rsidRDefault="00000000">
      <w:pPr>
        <w:numPr>
          <w:ilvl w:val="0"/>
          <w:numId w:val="3"/>
        </w:numPr>
        <w:spacing w:after="167"/>
        <w:ind w:right="89" w:hanging="360"/>
        <w:jc w:val="left"/>
      </w:pPr>
      <w:r>
        <w:t xml:space="preserve">Collate quarterly programmatic reports/indicator results to populate the relevant sections of the annual programmatic progress update report for submission to the Global Fund. </w:t>
      </w:r>
    </w:p>
    <w:p w14:paraId="29EF1B6D" w14:textId="77777777" w:rsidR="00904871" w:rsidRDefault="00000000">
      <w:pPr>
        <w:spacing w:after="105"/>
        <w:ind w:left="1270" w:right="97"/>
      </w:pPr>
      <w:r>
        <w:lastRenderedPageBreak/>
        <w:t xml:space="preserve">In addition to the points highlighted above, the Consultant may be expected to provide related additional support, which reasonably falls within the scope of work for the </w:t>
      </w:r>
      <w:proofErr w:type="spellStart"/>
      <w:r>
        <w:t>eCBS</w:t>
      </w:r>
      <w:proofErr w:type="spellEnd"/>
      <w:r>
        <w:t xml:space="preserve"> system implementation and/or HTEP programmatic reporting.   </w:t>
      </w:r>
    </w:p>
    <w:p w14:paraId="54FBFF2F" w14:textId="77777777" w:rsidR="00904871" w:rsidRDefault="00000000">
      <w:pPr>
        <w:pStyle w:val="Heading2"/>
        <w:ind w:left="1435"/>
      </w:pPr>
      <w:r>
        <w:rPr>
          <w:rFonts w:ascii="Georgia" w:eastAsia="Georgia" w:hAnsi="Georgia" w:cs="Georgia"/>
          <w:sz w:val="22"/>
        </w:rPr>
        <w:t>4.</w:t>
      </w:r>
      <w:r>
        <w:rPr>
          <w:rFonts w:ascii="Arial" w:eastAsia="Arial" w:hAnsi="Arial" w:cs="Arial"/>
          <w:sz w:val="22"/>
        </w:rPr>
        <w:t xml:space="preserve"> </w:t>
      </w:r>
      <w:r>
        <w:t xml:space="preserve">Deliverables Schedule </w:t>
      </w:r>
    </w:p>
    <w:p w14:paraId="62799F10" w14:textId="77777777" w:rsidR="00904871" w:rsidRDefault="00000000">
      <w:pPr>
        <w:spacing w:after="91" w:line="259" w:lineRule="auto"/>
        <w:ind w:left="1805" w:right="0" w:firstLine="0"/>
        <w:jc w:val="left"/>
      </w:pPr>
      <w:r>
        <w:rPr>
          <w:b/>
        </w:rPr>
        <w:t xml:space="preserve"> </w:t>
      </w:r>
    </w:p>
    <w:p w14:paraId="6ED825B7" w14:textId="77777777" w:rsidR="00904871" w:rsidRDefault="00000000">
      <w:pPr>
        <w:spacing w:after="0" w:line="259" w:lineRule="auto"/>
        <w:ind w:left="2134" w:right="0" w:firstLine="0"/>
        <w:jc w:val="left"/>
      </w:pPr>
      <w:r>
        <w:t xml:space="preserve"> </w:t>
      </w:r>
    </w:p>
    <w:tbl>
      <w:tblPr>
        <w:tblStyle w:val="TableGrid"/>
        <w:tblW w:w="10483" w:type="dxa"/>
        <w:tblInd w:w="847" w:type="dxa"/>
        <w:tblCellMar>
          <w:top w:w="233" w:type="dxa"/>
          <w:left w:w="98" w:type="dxa"/>
          <w:bottom w:w="109" w:type="dxa"/>
          <w:right w:w="67" w:type="dxa"/>
        </w:tblCellMar>
        <w:tblLook w:val="04A0" w:firstRow="1" w:lastRow="0" w:firstColumn="1" w:lastColumn="0" w:noHBand="0" w:noVBand="1"/>
      </w:tblPr>
      <w:tblGrid>
        <w:gridCol w:w="7362"/>
        <w:gridCol w:w="3121"/>
      </w:tblGrid>
      <w:tr w:rsidR="00904871" w14:paraId="4DA51F93" w14:textId="77777777">
        <w:trPr>
          <w:trHeight w:val="778"/>
        </w:trPr>
        <w:tc>
          <w:tcPr>
            <w:tcW w:w="7362" w:type="dxa"/>
            <w:tcBorders>
              <w:top w:val="single" w:sz="8" w:space="0" w:color="000000"/>
              <w:left w:val="single" w:sz="8" w:space="0" w:color="000000"/>
              <w:bottom w:val="single" w:sz="8" w:space="0" w:color="000000"/>
              <w:right w:val="single" w:sz="8" w:space="0" w:color="000000"/>
            </w:tcBorders>
            <w:vAlign w:val="bottom"/>
          </w:tcPr>
          <w:p w14:paraId="752BD5D0" w14:textId="77777777" w:rsidR="00904871" w:rsidRDefault="00000000">
            <w:pPr>
              <w:spacing w:after="0" w:line="259" w:lineRule="auto"/>
              <w:ind w:left="0" w:right="0" w:firstLine="0"/>
              <w:jc w:val="left"/>
            </w:pPr>
            <w:r>
              <w:rPr>
                <w:b/>
              </w:rPr>
              <w:t xml:space="preserve">Deliverables  </w:t>
            </w:r>
          </w:p>
        </w:tc>
        <w:tc>
          <w:tcPr>
            <w:tcW w:w="3121" w:type="dxa"/>
            <w:tcBorders>
              <w:top w:val="single" w:sz="8" w:space="0" w:color="000000"/>
              <w:left w:val="single" w:sz="8" w:space="0" w:color="000000"/>
              <w:bottom w:val="single" w:sz="8" w:space="0" w:color="000000"/>
              <w:right w:val="single" w:sz="4" w:space="0" w:color="000000"/>
            </w:tcBorders>
            <w:vAlign w:val="bottom"/>
          </w:tcPr>
          <w:p w14:paraId="2DB681FA" w14:textId="77777777" w:rsidR="00904871" w:rsidRDefault="00000000">
            <w:pPr>
              <w:spacing w:after="0" w:line="259" w:lineRule="auto"/>
              <w:ind w:left="0" w:right="34" w:firstLine="0"/>
              <w:jc w:val="center"/>
            </w:pPr>
            <w:r>
              <w:rPr>
                <w:b/>
              </w:rPr>
              <w:t>Due Date</w:t>
            </w:r>
            <w:r>
              <w:t xml:space="preserve"> </w:t>
            </w:r>
          </w:p>
        </w:tc>
      </w:tr>
      <w:tr w:rsidR="00904871" w14:paraId="5394340D" w14:textId="77777777">
        <w:trPr>
          <w:trHeight w:val="4704"/>
        </w:trPr>
        <w:tc>
          <w:tcPr>
            <w:tcW w:w="7362" w:type="dxa"/>
            <w:tcBorders>
              <w:top w:val="single" w:sz="8" w:space="0" w:color="000000"/>
              <w:left w:val="single" w:sz="8" w:space="0" w:color="000000"/>
              <w:bottom w:val="single" w:sz="8" w:space="0" w:color="000000"/>
              <w:right w:val="single" w:sz="8" w:space="0" w:color="000000"/>
            </w:tcBorders>
            <w:vAlign w:val="bottom"/>
          </w:tcPr>
          <w:p w14:paraId="52B91661" w14:textId="77777777" w:rsidR="00904871" w:rsidRDefault="00000000">
            <w:pPr>
              <w:spacing w:after="256" w:line="259" w:lineRule="auto"/>
              <w:ind w:left="0" w:right="0" w:firstLine="0"/>
              <w:jc w:val="left"/>
            </w:pPr>
            <w:r>
              <w:rPr>
                <w:b/>
              </w:rPr>
              <w:t xml:space="preserve">Output 1: Inception Report and Workplan </w:t>
            </w:r>
          </w:p>
          <w:p w14:paraId="219C681F" w14:textId="77777777" w:rsidR="00904871" w:rsidRDefault="00000000">
            <w:pPr>
              <w:spacing w:after="129" w:line="274" w:lineRule="auto"/>
              <w:ind w:left="0" w:right="22" w:firstLine="0"/>
              <w:jc w:val="left"/>
            </w:pPr>
            <w:r>
              <w:t xml:space="preserve">After initial meetings with the HTEP project team, </w:t>
            </w:r>
            <w:proofErr w:type="spellStart"/>
            <w:r>
              <w:t>eCBS</w:t>
            </w:r>
            <w:proofErr w:type="spellEnd"/>
            <w:r>
              <w:t xml:space="preserve"> Consultant and Member States focal points/technical leads, the Consultant will be required to submit an inception report detailing the approach to the consultancy, including a proposed detailed workplan with key deliverables for implementation, feasible timeline for deliverables, </w:t>
            </w:r>
            <w:proofErr w:type="gramStart"/>
            <w:r>
              <w:t>risks</w:t>
            </w:r>
            <w:proofErr w:type="gramEnd"/>
            <w:r>
              <w:t xml:space="preserve"> and mitigation measure as well as general recommendations. </w:t>
            </w:r>
          </w:p>
          <w:p w14:paraId="085341C9" w14:textId="77777777" w:rsidR="00904871" w:rsidRDefault="00000000">
            <w:pPr>
              <w:spacing w:after="0" w:line="259" w:lineRule="auto"/>
              <w:ind w:left="0" w:right="707" w:firstLine="0"/>
              <w:jc w:val="left"/>
            </w:pPr>
            <w:r>
              <w:t xml:space="preserve">The inception report shall include information on the project background and objectives, as well as the methodology of work with the </w:t>
            </w:r>
            <w:proofErr w:type="spellStart"/>
            <w:r>
              <w:t>eCBS</w:t>
            </w:r>
            <w:proofErr w:type="spellEnd"/>
            <w:r>
              <w:t xml:space="preserve"> Consultant and HTEP in each phase and stage of the development and implementation of the software and the planned schedule of key activities. The Consultant shall describe the expected resources needed as well. </w:t>
            </w:r>
          </w:p>
        </w:tc>
        <w:tc>
          <w:tcPr>
            <w:tcW w:w="3121" w:type="dxa"/>
            <w:tcBorders>
              <w:top w:val="single" w:sz="8" w:space="0" w:color="000000"/>
              <w:left w:val="single" w:sz="8" w:space="0" w:color="000000"/>
              <w:bottom w:val="single" w:sz="8" w:space="0" w:color="000000"/>
              <w:right w:val="single" w:sz="4" w:space="0" w:color="000000"/>
            </w:tcBorders>
          </w:tcPr>
          <w:p w14:paraId="7D0F6B4C" w14:textId="77777777" w:rsidR="00904871" w:rsidRDefault="00000000">
            <w:pPr>
              <w:spacing w:after="0" w:line="259" w:lineRule="auto"/>
              <w:ind w:left="10" w:right="0" w:firstLine="0"/>
              <w:jc w:val="left"/>
            </w:pPr>
            <w:r>
              <w:t xml:space="preserve">No later than June 30, </w:t>
            </w:r>
            <w:proofErr w:type="gramStart"/>
            <w:r>
              <w:t>2024</w:t>
            </w:r>
            <w:proofErr w:type="gramEnd"/>
            <w:r>
              <w:t xml:space="preserve"> </w:t>
            </w:r>
          </w:p>
        </w:tc>
      </w:tr>
      <w:tr w:rsidR="00904871" w14:paraId="0B2E7577" w14:textId="77777777">
        <w:trPr>
          <w:trHeight w:val="1889"/>
        </w:trPr>
        <w:tc>
          <w:tcPr>
            <w:tcW w:w="7362" w:type="dxa"/>
            <w:tcBorders>
              <w:top w:val="single" w:sz="8" w:space="0" w:color="000000"/>
              <w:left w:val="single" w:sz="8" w:space="0" w:color="000000"/>
              <w:bottom w:val="single" w:sz="4" w:space="0" w:color="000000"/>
              <w:right w:val="single" w:sz="8" w:space="0" w:color="000000"/>
            </w:tcBorders>
          </w:tcPr>
          <w:p w14:paraId="779DB0DC" w14:textId="77777777" w:rsidR="00904871" w:rsidRDefault="00000000">
            <w:pPr>
              <w:spacing w:after="0" w:line="259" w:lineRule="auto"/>
              <w:ind w:left="0" w:right="0" w:firstLine="0"/>
              <w:jc w:val="left"/>
            </w:pPr>
            <w:r>
              <w:rPr>
                <w:b/>
              </w:rPr>
              <w:t xml:space="preserve">Output 2: </w:t>
            </w:r>
            <w:r>
              <w:t xml:space="preserve">Review quarterly programmatic reports/indicator results submitted by Member States. </w:t>
            </w:r>
            <w:r>
              <w:rPr>
                <w:b/>
              </w:rPr>
              <w:t xml:space="preserve">  </w:t>
            </w:r>
          </w:p>
        </w:tc>
        <w:tc>
          <w:tcPr>
            <w:tcW w:w="3121" w:type="dxa"/>
            <w:tcBorders>
              <w:top w:val="single" w:sz="8" w:space="0" w:color="000000"/>
              <w:left w:val="single" w:sz="8" w:space="0" w:color="000000"/>
              <w:bottom w:val="single" w:sz="4" w:space="0" w:color="000000"/>
              <w:right w:val="single" w:sz="4" w:space="0" w:color="000000"/>
            </w:tcBorders>
            <w:vAlign w:val="bottom"/>
          </w:tcPr>
          <w:p w14:paraId="7796D577" w14:textId="77777777" w:rsidR="00904871" w:rsidRDefault="00000000">
            <w:pPr>
              <w:spacing w:after="256" w:line="259" w:lineRule="auto"/>
              <w:ind w:left="10" w:right="0" w:firstLine="0"/>
              <w:jc w:val="left"/>
            </w:pPr>
            <w:r>
              <w:t xml:space="preserve">Quarter 2 - July 30, 2024 </w:t>
            </w:r>
          </w:p>
          <w:p w14:paraId="708825A5" w14:textId="77777777" w:rsidR="00904871" w:rsidRDefault="00000000">
            <w:pPr>
              <w:spacing w:after="259" w:line="259" w:lineRule="auto"/>
              <w:ind w:left="10" w:right="0" w:firstLine="0"/>
              <w:jc w:val="left"/>
            </w:pPr>
            <w:r>
              <w:t xml:space="preserve">Quarter 3 - October 30, 2024 </w:t>
            </w:r>
          </w:p>
          <w:p w14:paraId="32192F0B" w14:textId="77777777" w:rsidR="00904871" w:rsidRDefault="00000000">
            <w:pPr>
              <w:spacing w:after="0" w:line="259" w:lineRule="auto"/>
              <w:ind w:left="10" w:right="0" w:firstLine="0"/>
              <w:jc w:val="left"/>
            </w:pPr>
            <w:r>
              <w:t xml:space="preserve">Quarter 4 - January 30, </w:t>
            </w:r>
            <w:proofErr w:type="gramStart"/>
            <w:r>
              <w:t>2025</w:t>
            </w:r>
            <w:proofErr w:type="gramEnd"/>
            <w:r>
              <w:t xml:space="preserve">  </w:t>
            </w:r>
          </w:p>
        </w:tc>
      </w:tr>
      <w:tr w:rsidR="00904871" w14:paraId="2DE480C4" w14:textId="77777777">
        <w:trPr>
          <w:trHeight w:val="1829"/>
        </w:trPr>
        <w:tc>
          <w:tcPr>
            <w:tcW w:w="7362" w:type="dxa"/>
            <w:tcBorders>
              <w:top w:val="single" w:sz="4" w:space="0" w:color="000000"/>
              <w:left w:val="single" w:sz="8" w:space="0" w:color="000000"/>
              <w:bottom w:val="single" w:sz="4" w:space="0" w:color="000000"/>
              <w:right w:val="single" w:sz="8" w:space="0" w:color="000000"/>
            </w:tcBorders>
            <w:vAlign w:val="center"/>
          </w:tcPr>
          <w:p w14:paraId="105D201D" w14:textId="77777777" w:rsidR="00904871" w:rsidRDefault="00000000">
            <w:pPr>
              <w:spacing w:after="0" w:line="259" w:lineRule="auto"/>
              <w:ind w:left="0" w:right="0" w:firstLine="0"/>
              <w:jc w:val="left"/>
            </w:pPr>
            <w:r>
              <w:rPr>
                <w:b/>
              </w:rPr>
              <w:t>Output 3:</w:t>
            </w:r>
            <w:r>
              <w:t xml:space="preserve"> Review and provide feedback on the report submitted by the </w:t>
            </w:r>
            <w:proofErr w:type="spellStart"/>
            <w:r>
              <w:t>eCBS</w:t>
            </w:r>
            <w:proofErr w:type="spellEnd"/>
            <w:r>
              <w:t xml:space="preserve"> consultant on the updated security files with changes to match each country's internal structure along with the configuration script to point to the country's resources.  Once satisfactory, make recommendations for the HTEP Project Manager to approve the report </w:t>
            </w:r>
          </w:p>
        </w:tc>
        <w:tc>
          <w:tcPr>
            <w:tcW w:w="3121" w:type="dxa"/>
            <w:tcBorders>
              <w:top w:val="single" w:sz="4" w:space="0" w:color="000000"/>
              <w:left w:val="single" w:sz="8" w:space="0" w:color="000000"/>
              <w:bottom w:val="single" w:sz="4" w:space="0" w:color="000000"/>
              <w:right w:val="single" w:sz="4" w:space="0" w:color="000000"/>
            </w:tcBorders>
          </w:tcPr>
          <w:p w14:paraId="5FA5AFC1" w14:textId="77777777" w:rsidR="00904871" w:rsidRDefault="00000000">
            <w:pPr>
              <w:spacing w:after="19" w:line="259" w:lineRule="auto"/>
              <w:ind w:left="10" w:right="0" w:firstLine="0"/>
              <w:jc w:val="left"/>
            </w:pPr>
            <w:r>
              <w:t xml:space="preserve"> </w:t>
            </w:r>
          </w:p>
          <w:p w14:paraId="72547A4B" w14:textId="77777777" w:rsidR="00904871" w:rsidRDefault="00000000">
            <w:pPr>
              <w:spacing w:after="0" w:line="259" w:lineRule="auto"/>
              <w:ind w:left="0" w:right="34" w:firstLine="0"/>
              <w:jc w:val="center"/>
            </w:pPr>
            <w:r>
              <w:t xml:space="preserve">No later July 15, </w:t>
            </w:r>
            <w:proofErr w:type="gramStart"/>
            <w:r>
              <w:t>2024</w:t>
            </w:r>
            <w:proofErr w:type="gramEnd"/>
            <w:r>
              <w:t xml:space="preserve"> </w:t>
            </w:r>
          </w:p>
        </w:tc>
      </w:tr>
    </w:tbl>
    <w:p w14:paraId="322C99E0" w14:textId="77777777" w:rsidR="00904871" w:rsidRDefault="00904871">
      <w:pPr>
        <w:spacing w:after="0" w:line="259" w:lineRule="auto"/>
        <w:ind w:left="-36" w:right="11055" w:firstLine="0"/>
        <w:jc w:val="left"/>
      </w:pPr>
    </w:p>
    <w:tbl>
      <w:tblPr>
        <w:tblStyle w:val="TableGrid"/>
        <w:tblW w:w="10483" w:type="dxa"/>
        <w:tblInd w:w="847" w:type="dxa"/>
        <w:tblCellMar>
          <w:top w:w="114" w:type="dxa"/>
          <w:left w:w="98" w:type="dxa"/>
          <w:bottom w:w="103" w:type="dxa"/>
          <w:right w:w="72" w:type="dxa"/>
        </w:tblCellMar>
        <w:tblLook w:val="04A0" w:firstRow="1" w:lastRow="0" w:firstColumn="1" w:lastColumn="0" w:noHBand="0" w:noVBand="1"/>
      </w:tblPr>
      <w:tblGrid>
        <w:gridCol w:w="7362"/>
        <w:gridCol w:w="3121"/>
      </w:tblGrid>
      <w:tr w:rsidR="00904871" w14:paraId="50D51A58" w14:textId="77777777">
        <w:trPr>
          <w:trHeight w:val="2974"/>
        </w:trPr>
        <w:tc>
          <w:tcPr>
            <w:tcW w:w="7362" w:type="dxa"/>
            <w:tcBorders>
              <w:top w:val="single" w:sz="4" w:space="0" w:color="000000"/>
              <w:left w:val="single" w:sz="8" w:space="0" w:color="000000"/>
              <w:bottom w:val="single" w:sz="8" w:space="0" w:color="000000"/>
              <w:right w:val="single" w:sz="8" w:space="0" w:color="000000"/>
            </w:tcBorders>
            <w:vAlign w:val="center"/>
          </w:tcPr>
          <w:p w14:paraId="7417E277" w14:textId="77777777" w:rsidR="00904871" w:rsidRDefault="00000000">
            <w:pPr>
              <w:spacing w:after="159" w:line="238" w:lineRule="auto"/>
              <w:ind w:left="0" w:right="0" w:firstLine="0"/>
              <w:jc w:val="left"/>
            </w:pPr>
            <w:r>
              <w:rPr>
                <w:b/>
              </w:rPr>
              <w:lastRenderedPageBreak/>
              <w:t xml:space="preserve">Output 4: </w:t>
            </w:r>
            <w:r>
              <w:t xml:space="preserve">Review and provide feedback on the </w:t>
            </w:r>
            <w:proofErr w:type="spellStart"/>
            <w:r>
              <w:t>eCBS</w:t>
            </w:r>
            <w:proofErr w:type="spellEnd"/>
            <w:r>
              <w:t xml:space="preserve"> Consultant’s report on the following:  </w:t>
            </w:r>
          </w:p>
          <w:p w14:paraId="5357E2FE" w14:textId="77777777" w:rsidR="00904871" w:rsidRDefault="00000000">
            <w:pPr>
              <w:numPr>
                <w:ilvl w:val="0"/>
                <w:numId w:val="8"/>
              </w:numPr>
              <w:spacing w:after="33" w:line="245" w:lineRule="auto"/>
              <w:ind w:right="0" w:hanging="360"/>
              <w:jc w:val="left"/>
            </w:pPr>
            <w:r>
              <w:t>The successful</w:t>
            </w:r>
            <w:r>
              <w:rPr>
                <w:b/>
              </w:rPr>
              <w:t xml:space="preserve"> </w:t>
            </w:r>
            <w:r>
              <w:t xml:space="preserve">migration of the servers from the cloud vendor to the country's servers. </w:t>
            </w:r>
          </w:p>
          <w:p w14:paraId="6DAC1C89" w14:textId="77777777" w:rsidR="00904871" w:rsidRDefault="00000000">
            <w:pPr>
              <w:numPr>
                <w:ilvl w:val="0"/>
                <w:numId w:val="8"/>
              </w:numPr>
              <w:spacing w:after="112" w:line="245" w:lineRule="auto"/>
              <w:ind w:right="0" w:hanging="360"/>
              <w:jc w:val="left"/>
            </w:pPr>
            <w:r>
              <w:t xml:space="preserve">The successful migration of patient data from the cloud database to the country's database. </w:t>
            </w:r>
          </w:p>
          <w:p w14:paraId="7ECFB40B" w14:textId="77777777" w:rsidR="00904871" w:rsidRDefault="00000000">
            <w:pPr>
              <w:spacing w:after="0" w:line="259" w:lineRule="auto"/>
              <w:ind w:left="0" w:right="0" w:firstLine="0"/>
              <w:jc w:val="left"/>
            </w:pPr>
            <w:r>
              <w:t xml:space="preserve">Once satisfactory, make recommendations for the HTEP Project Manager to approve the report. </w:t>
            </w:r>
          </w:p>
        </w:tc>
        <w:tc>
          <w:tcPr>
            <w:tcW w:w="3121" w:type="dxa"/>
            <w:tcBorders>
              <w:top w:val="single" w:sz="4" w:space="0" w:color="000000"/>
              <w:left w:val="single" w:sz="8" w:space="0" w:color="000000"/>
              <w:bottom w:val="single" w:sz="8" w:space="0" w:color="000000"/>
              <w:right w:val="single" w:sz="4" w:space="0" w:color="000000"/>
            </w:tcBorders>
          </w:tcPr>
          <w:p w14:paraId="013B0901" w14:textId="77777777" w:rsidR="00904871" w:rsidRDefault="00000000">
            <w:pPr>
              <w:spacing w:after="0" w:line="259" w:lineRule="auto"/>
              <w:ind w:left="0" w:right="3" w:firstLine="0"/>
              <w:jc w:val="center"/>
            </w:pPr>
            <w:r>
              <w:t xml:space="preserve">No later than July 31, </w:t>
            </w:r>
            <w:proofErr w:type="gramStart"/>
            <w:r>
              <w:t>2024</w:t>
            </w:r>
            <w:proofErr w:type="gramEnd"/>
            <w:r>
              <w:t xml:space="preserve"> </w:t>
            </w:r>
          </w:p>
        </w:tc>
      </w:tr>
      <w:tr w:rsidR="00904871" w14:paraId="341AE1BB" w14:textId="77777777">
        <w:trPr>
          <w:trHeight w:val="3298"/>
        </w:trPr>
        <w:tc>
          <w:tcPr>
            <w:tcW w:w="7362" w:type="dxa"/>
            <w:tcBorders>
              <w:top w:val="single" w:sz="8" w:space="0" w:color="000000"/>
              <w:left w:val="single" w:sz="8" w:space="0" w:color="000000"/>
              <w:bottom w:val="single" w:sz="4" w:space="0" w:color="000000"/>
              <w:right w:val="single" w:sz="8" w:space="0" w:color="000000"/>
            </w:tcBorders>
            <w:vAlign w:val="center"/>
          </w:tcPr>
          <w:p w14:paraId="1A60778A" w14:textId="77777777" w:rsidR="00904871" w:rsidRDefault="00000000">
            <w:pPr>
              <w:spacing w:after="118" w:line="238" w:lineRule="auto"/>
              <w:ind w:left="0" w:right="0" w:firstLine="0"/>
              <w:jc w:val="left"/>
            </w:pPr>
            <w:r>
              <w:rPr>
                <w:b/>
              </w:rPr>
              <w:t xml:space="preserve">Output 5:  - </w:t>
            </w:r>
            <w:r>
              <w:t xml:space="preserve">Review and provide feedback on the </w:t>
            </w:r>
            <w:proofErr w:type="spellStart"/>
            <w:r>
              <w:t>eCBS</w:t>
            </w:r>
            <w:proofErr w:type="spellEnd"/>
            <w:r>
              <w:t xml:space="preserve"> Consultant’s report on the documentation on the API created as well as the system template for data input. </w:t>
            </w:r>
          </w:p>
          <w:p w14:paraId="01D6B8B6" w14:textId="77777777" w:rsidR="00904871" w:rsidRDefault="00000000">
            <w:pPr>
              <w:spacing w:after="120" w:line="238" w:lineRule="auto"/>
              <w:ind w:left="0" w:right="0" w:firstLine="0"/>
              <w:jc w:val="left"/>
            </w:pPr>
            <w:r>
              <w:t xml:space="preserve">The system source code as well as the corresponding documentation on the classes’ structure, methods, and use as well as the database model and row definitions. </w:t>
            </w:r>
          </w:p>
          <w:p w14:paraId="2578CDD9" w14:textId="77777777" w:rsidR="00904871" w:rsidRDefault="00000000">
            <w:pPr>
              <w:spacing w:after="96" w:line="259" w:lineRule="auto"/>
              <w:ind w:left="0" w:right="0" w:firstLine="0"/>
              <w:jc w:val="left"/>
            </w:pPr>
            <w:r>
              <w:t xml:space="preserve"> </w:t>
            </w:r>
          </w:p>
          <w:p w14:paraId="267DCC5C" w14:textId="77777777" w:rsidR="00904871" w:rsidRDefault="00000000">
            <w:pPr>
              <w:spacing w:after="0" w:line="259" w:lineRule="auto"/>
              <w:ind w:left="0" w:right="0" w:firstLine="0"/>
              <w:jc w:val="left"/>
            </w:pPr>
            <w:r>
              <w:t xml:space="preserve">Once satisfactory, make recommendations for the HTEP Project Manager to approve the report. </w:t>
            </w:r>
          </w:p>
        </w:tc>
        <w:tc>
          <w:tcPr>
            <w:tcW w:w="3121" w:type="dxa"/>
            <w:tcBorders>
              <w:top w:val="single" w:sz="8" w:space="0" w:color="000000"/>
              <w:left w:val="single" w:sz="8" w:space="0" w:color="000000"/>
              <w:bottom w:val="single" w:sz="4" w:space="0" w:color="000000"/>
              <w:right w:val="single" w:sz="4" w:space="0" w:color="000000"/>
            </w:tcBorders>
          </w:tcPr>
          <w:p w14:paraId="4315BDB0" w14:textId="77777777" w:rsidR="00904871" w:rsidRDefault="00000000">
            <w:pPr>
              <w:spacing w:after="0" w:line="259" w:lineRule="auto"/>
              <w:ind w:left="38" w:right="0" w:firstLine="0"/>
              <w:jc w:val="center"/>
            </w:pPr>
            <w:r>
              <w:t xml:space="preserve">No later than August 15, </w:t>
            </w:r>
            <w:proofErr w:type="gramStart"/>
            <w:r>
              <w:t>2024</w:t>
            </w:r>
            <w:proofErr w:type="gramEnd"/>
            <w:r>
              <w:t xml:space="preserve"> </w:t>
            </w:r>
          </w:p>
        </w:tc>
      </w:tr>
      <w:tr w:rsidR="00904871" w14:paraId="042482E9" w14:textId="77777777">
        <w:trPr>
          <w:trHeight w:val="4419"/>
        </w:trPr>
        <w:tc>
          <w:tcPr>
            <w:tcW w:w="7362" w:type="dxa"/>
            <w:tcBorders>
              <w:top w:val="single" w:sz="4" w:space="0" w:color="000000"/>
              <w:left w:val="single" w:sz="8" w:space="0" w:color="000000"/>
              <w:bottom w:val="single" w:sz="4" w:space="0" w:color="000000"/>
              <w:right w:val="single" w:sz="8" w:space="0" w:color="000000"/>
            </w:tcBorders>
            <w:vAlign w:val="center"/>
          </w:tcPr>
          <w:p w14:paraId="06527FC7" w14:textId="77777777" w:rsidR="00904871" w:rsidRDefault="00000000">
            <w:pPr>
              <w:spacing w:after="158" w:line="238" w:lineRule="auto"/>
              <w:ind w:left="0" w:right="0" w:firstLine="0"/>
              <w:jc w:val="left"/>
            </w:pPr>
            <w:r>
              <w:rPr>
                <w:b/>
              </w:rPr>
              <w:t xml:space="preserve">Output 6:  - </w:t>
            </w:r>
            <w:r>
              <w:t xml:space="preserve">Review and provide feedback on the </w:t>
            </w:r>
            <w:proofErr w:type="spellStart"/>
            <w:r>
              <w:t>eCBS</w:t>
            </w:r>
            <w:proofErr w:type="spellEnd"/>
            <w:r>
              <w:t xml:space="preserve"> Consultant’s report on the training conducted to include: </w:t>
            </w:r>
          </w:p>
          <w:p w14:paraId="25FCBBA7" w14:textId="77777777" w:rsidR="00904871" w:rsidRDefault="00000000">
            <w:pPr>
              <w:numPr>
                <w:ilvl w:val="0"/>
                <w:numId w:val="9"/>
              </w:numPr>
              <w:spacing w:after="33" w:line="245" w:lineRule="auto"/>
              <w:ind w:right="0" w:hanging="360"/>
              <w:jc w:val="left"/>
            </w:pPr>
            <w:r>
              <w:t xml:space="preserve">Training on the use of the templates and its implementation strategies for sustainability </w:t>
            </w:r>
          </w:p>
          <w:p w14:paraId="6BB7BEA5" w14:textId="77777777" w:rsidR="00904871" w:rsidRDefault="00000000">
            <w:pPr>
              <w:numPr>
                <w:ilvl w:val="0"/>
                <w:numId w:val="9"/>
              </w:numPr>
              <w:spacing w:after="37" w:line="242" w:lineRule="auto"/>
              <w:ind w:right="0" w:hanging="360"/>
              <w:jc w:val="left"/>
            </w:pPr>
            <w:r>
              <w:t xml:space="preserve">Training on the source codes, files, and the control structure for knowledge on expanding, adding future modules, and configuring APIs for interoperability. </w:t>
            </w:r>
          </w:p>
          <w:p w14:paraId="0319BD00" w14:textId="77777777" w:rsidR="00904871" w:rsidRDefault="00000000">
            <w:pPr>
              <w:numPr>
                <w:ilvl w:val="0"/>
                <w:numId w:val="9"/>
              </w:numPr>
              <w:spacing w:after="0" w:line="259" w:lineRule="auto"/>
              <w:ind w:right="0" w:hanging="360"/>
              <w:jc w:val="left"/>
            </w:pPr>
            <w:r>
              <w:t xml:space="preserve">Training on the database structure and export of encrypted records </w:t>
            </w:r>
          </w:p>
          <w:p w14:paraId="0D7462A0" w14:textId="77777777" w:rsidR="00904871" w:rsidRDefault="00000000">
            <w:pPr>
              <w:numPr>
                <w:ilvl w:val="0"/>
                <w:numId w:val="9"/>
              </w:numPr>
              <w:spacing w:after="116" w:line="242" w:lineRule="auto"/>
              <w:ind w:right="0" w:hanging="360"/>
              <w:jc w:val="left"/>
            </w:pPr>
            <w:r>
              <w:t xml:space="preserve">Train the trainer training on the system, network, </w:t>
            </w:r>
            <w:proofErr w:type="gramStart"/>
            <w:r>
              <w:t>application</w:t>
            </w:r>
            <w:proofErr w:type="gramEnd"/>
            <w:r>
              <w:t xml:space="preserve"> and server administration to include training on the system's security structure and proper security practices. </w:t>
            </w:r>
          </w:p>
          <w:p w14:paraId="44F83B64" w14:textId="77777777" w:rsidR="00904871" w:rsidRDefault="00000000">
            <w:pPr>
              <w:spacing w:after="0" w:line="259" w:lineRule="auto"/>
              <w:ind w:left="0" w:right="0" w:firstLine="0"/>
              <w:jc w:val="left"/>
            </w:pPr>
            <w:r>
              <w:t xml:space="preserve">Once satisfactory, make recommendations for the HTEP Project Manager to approve the report. </w:t>
            </w:r>
          </w:p>
        </w:tc>
        <w:tc>
          <w:tcPr>
            <w:tcW w:w="3121" w:type="dxa"/>
            <w:tcBorders>
              <w:top w:val="single" w:sz="4" w:space="0" w:color="000000"/>
              <w:left w:val="single" w:sz="8" w:space="0" w:color="000000"/>
              <w:bottom w:val="single" w:sz="4" w:space="0" w:color="000000"/>
              <w:right w:val="single" w:sz="4" w:space="0" w:color="000000"/>
            </w:tcBorders>
          </w:tcPr>
          <w:p w14:paraId="020B3CB4" w14:textId="77777777" w:rsidR="00904871" w:rsidRDefault="00000000">
            <w:pPr>
              <w:spacing w:after="0" w:line="259" w:lineRule="auto"/>
              <w:ind w:left="10" w:right="0" w:firstLine="0"/>
              <w:jc w:val="left"/>
            </w:pPr>
            <w:r>
              <w:t xml:space="preserve">No later than October 31, </w:t>
            </w:r>
            <w:proofErr w:type="gramStart"/>
            <w:r>
              <w:t>2024</w:t>
            </w:r>
            <w:proofErr w:type="gramEnd"/>
            <w:r>
              <w:t xml:space="preserve"> </w:t>
            </w:r>
          </w:p>
        </w:tc>
      </w:tr>
      <w:tr w:rsidR="00904871" w14:paraId="75A0C337" w14:textId="77777777">
        <w:trPr>
          <w:trHeight w:val="2245"/>
        </w:trPr>
        <w:tc>
          <w:tcPr>
            <w:tcW w:w="7362" w:type="dxa"/>
            <w:tcBorders>
              <w:top w:val="single" w:sz="4" w:space="0" w:color="000000"/>
              <w:left w:val="single" w:sz="8" w:space="0" w:color="000000"/>
              <w:bottom w:val="single" w:sz="4" w:space="0" w:color="000000"/>
              <w:right w:val="single" w:sz="8" w:space="0" w:color="000000"/>
            </w:tcBorders>
            <w:vAlign w:val="bottom"/>
          </w:tcPr>
          <w:p w14:paraId="07BEDCFF" w14:textId="77777777" w:rsidR="00904871" w:rsidRDefault="00000000">
            <w:pPr>
              <w:spacing w:after="158" w:line="239" w:lineRule="auto"/>
              <w:ind w:left="0" w:right="0" w:firstLine="0"/>
              <w:jc w:val="left"/>
            </w:pPr>
            <w:r>
              <w:rPr>
                <w:b/>
              </w:rPr>
              <w:lastRenderedPageBreak/>
              <w:t xml:space="preserve">Output 7: </w:t>
            </w:r>
            <w:r>
              <w:t xml:space="preserve">Review and provide feedback on the </w:t>
            </w:r>
            <w:proofErr w:type="spellStart"/>
            <w:r>
              <w:t>eCBS</w:t>
            </w:r>
            <w:proofErr w:type="spellEnd"/>
            <w:r>
              <w:t xml:space="preserve"> Consultant’s Final Report &amp; technical training manuals to include: </w:t>
            </w:r>
          </w:p>
          <w:p w14:paraId="4030DD85" w14:textId="77777777" w:rsidR="00904871" w:rsidRDefault="00000000">
            <w:pPr>
              <w:numPr>
                <w:ilvl w:val="0"/>
                <w:numId w:val="10"/>
              </w:numPr>
              <w:spacing w:after="0" w:line="246" w:lineRule="auto"/>
              <w:ind w:right="0" w:firstLine="0"/>
              <w:jc w:val="left"/>
            </w:pPr>
            <w:r>
              <w:t xml:space="preserve">CI/CD &amp; version control structure and configuration training </w:t>
            </w:r>
            <w:r>
              <w:rPr>
                <w:rFonts w:ascii="Segoe UI Symbol" w:eastAsia="Segoe UI Symbol" w:hAnsi="Segoe UI Symbol" w:cs="Segoe UI Symbol"/>
              </w:rPr>
              <w:t>➢</w:t>
            </w:r>
            <w:r>
              <w:rPr>
                <w:rFonts w:ascii="Arial" w:eastAsia="Arial" w:hAnsi="Arial" w:cs="Arial"/>
              </w:rPr>
              <w:t xml:space="preserve"> </w:t>
            </w:r>
            <w:r>
              <w:t xml:space="preserve">Error coding manual. </w:t>
            </w:r>
          </w:p>
          <w:p w14:paraId="2DAF1F6C" w14:textId="77777777" w:rsidR="00904871" w:rsidRDefault="00000000">
            <w:pPr>
              <w:numPr>
                <w:ilvl w:val="0"/>
                <w:numId w:val="10"/>
              </w:numPr>
              <w:spacing w:after="0" w:line="259" w:lineRule="auto"/>
              <w:ind w:right="0" w:firstLine="0"/>
              <w:jc w:val="left"/>
            </w:pPr>
            <w:r>
              <w:t xml:space="preserve">Reference manual </w:t>
            </w:r>
          </w:p>
          <w:p w14:paraId="32553898" w14:textId="77777777" w:rsidR="00904871" w:rsidRDefault="00000000">
            <w:pPr>
              <w:numPr>
                <w:ilvl w:val="0"/>
                <w:numId w:val="10"/>
              </w:numPr>
              <w:spacing w:after="0" w:line="259" w:lineRule="auto"/>
              <w:ind w:right="0" w:firstLine="0"/>
              <w:jc w:val="left"/>
            </w:pPr>
            <w:r>
              <w:t xml:space="preserve">IT training manuals  </w:t>
            </w:r>
          </w:p>
        </w:tc>
        <w:tc>
          <w:tcPr>
            <w:tcW w:w="3121" w:type="dxa"/>
            <w:tcBorders>
              <w:top w:val="single" w:sz="4" w:space="0" w:color="000000"/>
              <w:left w:val="single" w:sz="8" w:space="0" w:color="000000"/>
              <w:bottom w:val="single" w:sz="4" w:space="0" w:color="000000"/>
              <w:right w:val="single" w:sz="4" w:space="0" w:color="000000"/>
            </w:tcBorders>
          </w:tcPr>
          <w:p w14:paraId="0A68E834" w14:textId="77777777" w:rsidR="00904871" w:rsidRDefault="00000000">
            <w:pPr>
              <w:spacing w:after="0" w:line="259" w:lineRule="auto"/>
              <w:ind w:left="10" w:right="0" w:firstLine="0"/>
              <w:jc w:val="left"/>
            </w:pPr>
            <w:r>
              <w:t xml:space="preserve">No later than December 17, </w:t>
            </w:r>
            <w:proofErr w:type="gramStart"/>
            <w:r>
              <w:t>2024</w:t>
            </w:r>
            <w:proofErr w:type="gramEnd"/>
            <w:r>
              <w:t xml:space="preserve"> </w:t>
            </w:r>
          </w:p>
        </w:tc>
      </w:tr>
      <w:tr w:rsidR="00904871" w14:paraId="0CC2BDF2" w14:textId="77777777">
        <w:trPr>
          <w:trHeight w:val="1313"/>
        </w:trPr>
        <w:tc>
          <w:tcPr>
            <w:tcW w:w="7362" w:type="dxa"/>
            <w:tcBorders>
              <w:top w:val="single" w:sz="4" w:space="0" w:color="000000"/>
              <w:left w:val="single" w:sz="8" w:space="0" w:color="000000"/>
              <w:bottom w:val="single" w:sz="4" w:space="0" w:color="000000"/>
              <w:right w:val="single" w:sz="8" w:space="0" w:color="000000"/>
            </w:tcBorders>
            <w:vAlign w:val="center"/>
          </w:tcPr>
          <w:p w14:paraId="336E1B41" w14:textId="77777777" w:rsidR="00904871" w:rsidRDefault="00000000">
            <w:pPr>
              <w:spacing w:after="56"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r>
              <w:t xml:space="preserve">IT technical manuals. </w:t>
            </w:r>
          </w:p>
          <w:p w14:paraId="22185346" w14:textId="77777777" w:rsidR="00904871" w:rsidRDefault="00000000">
            <w:pPr>
              <w:spacing w:after="0" w:line="259" w:lineRule="auto"/>
              <w:ind w:left="0" w:right="0" w:firstLine="0"/>
              <w:jc w:val="left"/>
            </w:pPr>
            <w:r>
              <w:t xml:space="preserve">Once satisfactory, make recommendations for the HTEP Project Manager to approve the report. </w:t>
            </w:r>
          </w:p>
        </w:tc>
        <w:tc>
          <w:tcPr>
            <w:tcW w:w="3121" w:type="dxa"/>
            <w:tcBorders>
              <w:top w:val="single" w:sz="4" w:space="0" w:color="000000"/>
              <w:left w:val="single" w:sz="8" w:space="0" w:color="000000"/>
              <w:bottom w:val="single" w:sz="4" w:space="0" w:color="000000"/>
              <w:right w:val="single" w:sz="4" w:space="0" w:color="000000"/>
            </w:tcBorders>
          </w:tcPr>
          <w:p w14:paraId="1A3F62EC" w14:textId="77777777" w:rsidR="00904871" w:rsidRDefault="00904871">
            <w:pPr>
              <w:spacing w:after="160" w:line="259" w:lineRule="auto"/>
              <w:ind w:left="0" w:right="0" w:firstLine="0"/>
              <w:jc w:val="left"/>
            </w:pPr>
          </w:p>
        </w:tc>
      </w:tr>
      <w:tr w:rsidR="00904871" w14:paraId="09C5165A" w14:textId="77777777">
        <w:trPr>
          <w:trHeight w:val="1085"/>
        </w:trPr>
        <w:tc>
          <w:tcPr>
            <w:tcW w:w="7362" w:type="dxa"/>
            <w:tcBorders>
              <w:top w:val="single" w:sz="4" w:space="0" w:color="000000"/>
              <w:left w:val="single" w:sz="8" w:space="0" w:color="000000"/>
              <w:bottom w:val="single" w:sz="4" w:space="0" w:color="000000"/>
              <w:right w:val="single" w:sz="8" w:space="0" w:color="000000"/>
            </w:tcBorders>
            <w:vAlign w:val="center"/>
          </w:tcPr>
          <w:p w14:paraId="25FDA7F6" w14:textId="77777777" w:rsidR="00904871" w:rsidRDefault="00000000">
            <w:pPr>
              <w:spacing w:after="0" w:line="259" w:lineRule="auto"/>
              <w:ind w:left="0" w:right="0" w:firstLine="0"/>
              <w:jc w:val="left"/>
            </w:pPr>
            <w:r>
              <w:rPr>
                <w:b/>
              </w:rPr>
              <w:t xml:space="preserve">Output 8: </w:t>
            </w:r>
            <w:r>
              <w:t>Preparation of indicator results section of the 2024 programmatic</w:t>
            </w:r>
            <w:r>
              <w:rPr>
                <w:b/>
              </w:rPr>
              <w:t xml:space="preserve"> </w:t>
            </w:r>
            <w:r>
              <w:t>PUDR report</w:t>
            </w:r>
            <w:r>
              <w:rPr>
                <w:b/>
              </w:rPr>
              <w:t xml:space="preserve"> </w:t>
            </w:r>
          </w:p>
        </w:tc>
        <w:tc>
          <w:tcPr>
            <w:tcW w:w="3121" w:type="dxa"/>
            <w:tcBorders>
              <w:top w:val="single" w:sz="4" w:space="0" w:color="000000"/>
              <w:left w:val="single" w:sz="8" w:space="0" w:color="000000"/>
              <w:bottom w:val="single" w:sz="4" w:space="0" w:color="000000"/>
              <w:right w:val="single" w:sz="4" w:space="0" w:color="000000"/>
            </w:tcBorders>
            <w:vAlign w:val="bottom"/>
          </w:tcPr>
          <w:p w14:paraId="0F2140F1" w14:textId="77777777" w:rsidR="00904871" w:rsidRDefault="00000000">
            <w:pPr>
              <w:spacing w:after="0" w:line="259" w:lineRule="auto"/>
              <w:ind w:left="10" w:right="0" w:firstLine="0"/>
              <w:jc w:val="left"/>
            </w:pPr>
            <w:r>
              <w:t xml:space="preserve">No later than February 15, </w:t>
            </w:r>
            <w:proofErr w:type="gramStart"/>
            <w:r>
              <w:t>2025</w:t>
            </w:r>
            <w:proofErr w:type="gramEnd"/>
            <w:r>
              <w:t xml:space="preserve"> </w:t>
            </w:r>
          </w:p>
        </w:tc>
      </w:tr>
      <w:tr w:rsidR="00904871" w14:paraId="3B9216C9" w14:textId="77777777">
        <w:trPr>
          <w:trHeight w:val="2269"/>
        </w:trPr>
        <w:tc>
          <w:tcPr>
            <w:tcW w:w="7362" w:type="dxa"/>
            <w:tcBorders>
              <w:top w:val="single" w:sz="4" w:space="0" w:color="000000"/>
              <w:left w:val="single" w:sz="8" w:space="0" w:color="000000"/>
              <w:bottom w:val="single" w:sz="8" w:space="0" w:color="000000"/>
              <w:right w:val="single" w:sz="8" w:space="0" w:color="000000"/>
            </w:tcBorders>
            <w:vAlign w:val="bottom"/>
          </w:tcPr>
          <w:p w14:paraId="68F72208" w14:textId="77777777" w:rsidR="00904871" w:rsidRDefault="00000000">
            <w:pPr>
              <w:spacing w:after="129" w:line="259" w:lineRule="auto"/>
              <w:ind w:left="0" w:right="0" w:firstLine="0"/>
              <w:jc w:val="left"/>
            </w:pPr>
            <w:r>
              <w:rPr>
                <w:b/>
              </w:rPr>
              <w:t xml:space="preserve">Output 9: </w:t>
            </w:r>
            <w:r>
              <w:t xml:space="preserve">Submission of Monthly Progress Reports -  </w:t>
            </w:r>
          </w:p>
          <w:p w14:paraId="6BE1749B" w14:textId="77777777" w:rsidR="00904871" w:rsidRDefault="00000000">
            <w:pPr>
              <w:spacing w:after="0" w:line="259" w:lineRule="auto"/>
              <w:ind w:left="0" w:right="891" w:firstLine="0"/>
            </w:pPr>
            <w:r>
              <w:t xml:space="preserve">Provide progress and highlight key activities undertaken, successes, challenges, etc.  These reports should also include the work done on outputs 1 to 8, for the corresponding months.  The final report should also include a summary of all work done under the consultancy.   </w:t>
            </w:r>
          </w:p>
        </w:tc>
        <w:tc>
          <w:tcPr>
            <w:tcW w:w="3121" w:type="dxa"/>
            <w:tcBorders>
              <w:top w:val="single" w:sz="4" w:space="0" w:color="000000"/>
              <w:left w:val="single" w:sz="8" w:space="0" w:color="000000"/>
              <w:bottom w:val="single" w:sz="8" w:space="0" w:color="000000"/>
              <w:right w:val="single" w:sz="4" w:space="0" w:color="000000"/>
            </w:tcBorders>
          </w:tcPr>
          <w:p w14:paraId="43434722" w14:textId="77777777" w:rsidR="00904871" w:rsidRDefault="00000000">
            <w:pPr>
              <w:spacing w:after="0" w:line="255" w:lineRule="auto"/>
              <w:ind w:left="10" w:right="0" w:firstLine="0"/>
              <w:jc w:val="left"/>
            </w:pPr>
            <w:r>
              <w:t>15</w:t>
            </w:r>
            <w:r>
              <w:rPr>
                <w:vertAlign w:val="superscript"/>
              </w:rPr>
              <w:t>th</w:t>
            </w:r>
            <w:r>
              <w:t xml:space="preserve"> of each month to account for the work undertaken in </w:t>
            </w:r>
          </w:p>
          <w:p w14:paraId="070CC1B1" w14:textId="77777777" w:rsidR="00904871" w:rsidRDefault="00000000">
            <w:pPr>
              <w:spacing w:after="0" w:line="259" w:lineRule="auto"/>
              <w:ind w:left="10" w:right="0" w:firstLine="0"/>
              <w:jc w:val="left"/>
            </w:pPr>
            <w:r>
              <w:t xml:space="preserve">the previous month (June </w:t>
            </w:r>
          </w:p>
          <w:p w14:paraId="0F6F4AB7" w14:textId="77777777" w:rsidR="00904871" w:rsidRDefault="00000000">
            <w:pPr>
              <w:tabs>
                <w:tab w:val="center" w:pos="2890"/>
              </w:tabs>
              <w:spacing w:after="0" w:line="259" w:lineRule="auto"/>
              <w:ind w:left="0" w:right="0" w:firstLine="0"/>
              <w:jc w:val="left"/>
            </w:pPr>
            <w:r>
              <w:t xml:space="preserve">2024 – April 2025) </w:t>
            </w:r>
            <w:r>
              <w:tab/>
              <w:t xml:space="preserve"> </w:t>
            </w:r>
          </w:p>
        </w:tc>
      </w:tr>
    </w:tbl>
    <w:p w14:paraId="6E8101B8" w14:textId="77777777" w:rsidR="00904871" w:rsidRDefault="00000000">
      <w:pPr>
        <w:spacing w:after="101" w:line="259" w:lineRule="auto"/>
        <w:ind w:left="1260" w:right="0" w:firstLine="0"/>
        <w:jc w:val="left"/>
      </w:pPr>
      <w:r>
        <w:t xml:space="preserve"> </w:t>
      </w:r>
      <w:r>
        <w:tab/>
        <w:t xml:space="preserve"> </w:t>
      </w:r>
      <w:r>
        <w:tab/>
        <w:t xml:space="preserve"> </w:t>
      </w:r>
    </w:p>
    <w:p w14:paraId="662BF4D7" w14:textId="77777777" w:rsidR="00904871" w:rsidRDefault="00000000">
      <w:pPr>
        <w:pStyle w:val="Heading2"/>
        <w:ind w:left="1435"/>
      </w:pPr>
      <w:r>
        <w:rPr>
          <w:rFonts w:ascii="Georgia" w:eastAsia="Georgia" w:hAnsi="Georgia" w:cs="Georgia"/>
          <w:sz w:val="22"/>
        </w:rPr>
        <w:t>5.</w:t>
      </w:r>
      <w:r>
        <w:rPr>
          <w:rFonts w:ascii="Arial" w:eastAsia="Arial" w:hAnsi="Arial" w:cs="Arial"/>
          <w:sz w:val="22"/>
        </w:rPr>
        <w:t xml:space="preserve"> </w:t>
      </w:r>
      <w:r>
        <w:t xml:space="preserve"> Methodology </w:t>
      </w:r>
    </w:p>
    <w:p w14:paraId="3F5CC5D4" w14:textId="77777777" w:rsidR="00904871" w:rsidRDefault="00000000">
      <w:pPr>
        <w:tabs>
          <w:tab w:val="center" w:pos="1260"/>
          <w:tab w:val="center" w:pos="3587"/>
        </w:tabs>
        <w:spacing w:after="122"/>
        <w:ind w:left="0" w:right="0" w:firstLine="0"/>
        <w:jc w:val="left"/>
      </w:pPr>
      <w:r>
        <w:rPr>
          <w:rFonts w:ascii="Calibri" w:eastAsia="Calibri" w:hAnsi="Calibri" w:cs="Calibri"/>
          <w:sz w:val="22"/>
        </w:rPr>
        <w:tab/>
      </w:r>
      <w:r>
        <w:t xml:space="preserve"> </w:t>
      </w:r>
      <w:r>
        <w:tab/>
        <w:t xml:space="preserve">The Consultant will: </w:t>
      </w:r>
    </w:p>
    <w:p w14:paraId="651E3B2B" w14:textId="77777777" w:rsidR="00904871" w:rsidRDefault="00000000">
      <w:pPr>
        <w:numPr>
          <w:ilvl w:val="0"/>
          <w:numId w:val="4"/>
        </w:numPr>
        <w:spacing w:after="121"/>
        <w:ind w:right="941" w:hanging="576"/>
      </w:pPr>
      <w:r>
        <w:t xml:space="preserve">Review and familiarize with the following: </w:t>
      </w:r>
    </w:p>
    <w:p w14:paraId="53D0C2B4" w14:textId="77777777" w:rsidR="00904871" w:rsidRDefault="00000000">
      <w:pPr>
        <w:numPr>
          <w:ilvl w:val="1"/>
          <w:numId w:val="4"/>
        </w:numPr>
        <w:spacing w:after="118"/>
        <w:ind w:right="97" w:hanging="343"/>
      </w:pPr>
      <w:r>
        <w:t xml:space="preserve">Global Fund Grant Agreement.  </w:t>
      </w:r>
    </w:p>
    <w:p w14:paraId="0ACA4451" w14:textId="77777777" w:rsidR="00904871" w:rsidRDefault="00000000">
      <w:pPr>
        <w:numPr>
          <w:ilvl w:val="1"/>
          <w:numId w:val="4"/>
        </w:numPr>
        <w:ind w:right="97" w:hanging="343"/>
      </w:pPr>
      <w:r>
        <w:t xml:space="preserve">The Updated </w:t>
      </w:r>
      <w:proofErr w:type="spellStart"/>
      <w:r>
        <w:t>eCBS</w:t>
      </w:r>
      <w:proofErr w:type="spellEnd"/>
      <w:r>
        <w:t xml:space="preserve"> Migration Workplan provided by the </w:t>
      </w:r>
      <w:proofErr w:type="spellStart"/>
      <w:proofErr w:type="gramStart"/>
      <w:r>
        <w:t>eCBS</w:t>
      </w:r>
      <w:proofErr w:type="spellEnd"/>
      <w:proofErr w:type="gramEnd"/>
      <w:r>
        <w:t xml:space="preserve"> </w:t>
      </w:r>
    </w:p>
    <w:p w14:paraId="0CAB9180" w14:textId="77777777" w:rsidR="00904871" w:rsidRDefault="00000000">
      <w:pPr>
        <w:spacing w:after="119"/>
        <w:ind w:left="3255" w:right="97"/>
      </w:pPr>
      <w:r>
        <w:t xml:space="preserve">Consultant. </w:t>
      </w:r>
    </w:p>
    <w:p w14:paraId="2CF98636" w14:textId="77777777" w:rsidR="00904871" w:rsidRDefault="00000000">
      <w:pPr>
        <w:numPr>
          <w:ilvl w:val="1"/>
          <w:numId w:val="4"/>
        </w:numPr>
        <w:spacing w:after="119"/>
        <w:ind w:right="97" w:hanging="343"/>
      </w:pPr>
      <w:r>
        <w:t xml:space="preserve">HTEP Quarterly Reporting template. </w:t>
      </w:r>
    </w:p>
    <w:p w14:paraId="7B9E8D9F" w14:textId="77777777" w:rsidR="00904871" w:rsidRDefault="00000000">
      <w:pPr>
        <w:numPr>
          <w:ilvl w:val="1"/>
          <w:numId w:val="4"/>
        </w:numPr>
        <w:spacing w:after="109"/>
        <w:ind w:right="97" w:hanging="343"/>
      </w:pPr>
      <w:r>
        <w:t xml:space="preserve">Any other relevant resources that are useful for the work to be undertaken.  </w:t>
      </w:r>
    </w:p>
    <w:p w14:paraId="0CABFBF5" w14:textId="77777777" w:rsidR="00904871" w:rsidRDefault="00000000">
      <w:pPr>
        <w:numPr>
          <w:ilvl w:val="0"/>
          <w:numId w:val="4"/>
        </w:numPr>
        <w:spacing w:after="106"/>
        <w:ind w:right="941" w:hanging="576"/>
      </w:pPr>
      <w:r>
        <w:t xml:space="preserve">Consult with the HTEP Project Management Team, </w:t>
      </w:r>
      <w:proofErr w:type="spellStart"/>
      <w:r>
        <w:t>eCBS</w:t>
      </w:r>
      <w:proofErr w:type="spellEnd"/>
      <w:r>
        <w:t xml:space="preserve"> Consultant and Member States Technical teams as necessary to obtain clarification, </w:t>
      </w:r>
      <w:proofErr w:type="gramStart"/>
      <w:r>
        <w:t>guidance</w:t>
      </w:r>
      <w:proofErr w:type="gramEnd"/>
      <w:r>
        <w:t xml:space="preserve"> and inputs where necessary.  </w:t>
      </w:r>
    </w:p>
    <w:p w14:paraId="3CEDAEC3" w14:textId="77777777" w:rsidR="00904871" w:rsidRDefault="00000000">
      <w:pPr>
        <w:spacing w:after="95" w:line="259" w:lineRule="auto"/>
        <w:ind w:left="2600" w:right="0" w:firstLine="0"/>
        <w:jc w:val="left"/>
      </w:pPr>
      <w:r>
        <w:t xml:space="preserve"> </w:t>
      </w:r>
    </w:p>
    <w:p w14:paraId="055630A1" w14:textId="77777777" w:rsidR="00904871" w:rsidRDefault="00000000">
      <w:pPr>
        <w:numPr>
          <w:ilvl w:val="0"/>
          <w:numId w:val="4"/>
        </w:numPr>
        <w:ind w:right="941" w:hanging="576"/>
      </w:pPr>
      <w:r>
        <w:lastRenderedPageBreak/>
        <w:t xml:space="preserve">Participate in periodic progress meetings organized by the HTEP Project Manager, the </w:t>
      </w:r>
      <w:proofErr w:type="spellStart"/>
      <w:r>
        <w:t>eCBS</w:t>
      </w:r>
      <w:proofErr w:type="spellEnd"/>
      <w:r>
        <w:t xml:space="preserve"> Consultant and or requested by Member States Technical team to discuss any issues and the progress of the assignment. </w:t>
      </w:r>
    </w:p>
    <w:p w14:paraId="56945665" w14:textId="77777777" w:rsidR="00904871" w:rsidRDefault="00000000">
      <w:pPr>
        <w:spacing w:after="0" w:line="259" w:lineRule="auto"/>
        <w:ind w:left="1260" w:right="0" w:firstLine="0"/>
        <w:jc w:val="left"/>
      </w:pPr>
      <w:r>
        <w:t xml:space="preserve"> </w:t>
      </w:r>
    </w:p>
    <w:p w14:paraId="13C34C97" w14:textId="77777777" w:rsidR="00904871" w:rsidRDefault="00000000">
      <w:pPr>
        <w:pStyle w:val="Heading2"/>
        <w:ind w:left="1435"/>
      </w:pPr>
      <w:r>
        <w:rPr>
          <w:rFonts w:ascii="Georgia" w:eastAsia="Georgia" w:hAnsi="Georgia" w:cs="Georgia"/>
          <w:sz w:val="22"/>
        </w:rPr>
        <w:t>6.</w:t>
      </w:r>
      <w:r>
        <w:rPr>
          <w:rFonts w:ascii="Arial" w:eastAsia="Arial" w:hAnsi="Arial" w:cs="Arial"/>
          <w:sz w:val="22"/>
        </w:rPr>
        <w:t xml:space="preserve"> </w:t>
      </w:r>
      <w:r>
        <w:t xml:space="preserve">Available documents and Facilities </w:t>
      </w:r>
    </w:p>
    <w:p w14:paraId="465E05E9" w14:textId="77777777" w:rsidR="00904871" w:rsidRDefault="00000000">
      <w:pPr>
        <w:spacing w:after="111"/>
        <w:ind w:left="1975" w:right="509"/>
      </w:pPr>
      <w:r>
        <w:t xml:space="preserve">The HTEP Project Management Team shall provide the Consultant with access to all relevant project documents and information that are deemed necessary for the successful conduct of the engagement.  </w:t>
      </w:r>
    </w:p>
    <w:p w14:paraId="2015994F" w14:textId="77777777" w:rsidR="00904871" w:rsidRDefault="00000000">
      <w:pPr>
        <w:spacing w:after="0" w:line="259" w:lineRule="auto"/>
        <w:ind w:left="1952" w:right="0" w:firstLine="0"/>
        <w:jc w:val="left"/>
      </w:pPr>
      <w:r>
        <w:t xml:space="preserve"> </w:t>
      </w:r>
    </w:p>
    <w:p w14:paraId="77A7211F" w14:textId="77777777" w:rsidR="00904871" w:rsidRDefault="00000000">
      <w:pPr>
        <w:spacing w:after="70" w:line="259" w:lineRule="auto"/>
        <w:ind w:left="3245" w:right="0" w:firstLine="0"/>
        <w:jc w:val="left"/>
      </w:pPr>
      <w:r>
        <w:t xml:space="preserve"> </w:t>
      </w:r>
    </w:p>
    <w:p w14:paraId="61AE8FA8" w14:textId="77777777" w:rsidR="00904871" w:rsidRDefault="00000000">
      <w:pPr>
        <w:pStyle w:val="Heading2"/>
        <w:spacing w:after="73"/>
        <w:ind w:left="1435"/>
      </w:pPr>
      <w:r>
        <w:rPr>
          <w:rFonts w:ascii="Georgia" w:eastAsia="Georgia" w:hAnsi="Georgia" w:cs="Georgia"/>
          <w:sz w:val="22"/>
        </w:rPr>
        <w:t>7.</w:t>
      </w:r>
      <w:r>
        <w:rPr>
          <w:rFonts w:ascii="Arial" w:eastAsia="Arial" w:hAnsi="Arial" w:cs="Arial"/>
          <w:sz w:val="22"/>
        </w:rPr>
        <w:t xml:space="preserve"> </w:t>
      </w:r>
      <w:r>
        <w:t xml:space="preserve">Duration of the Engagement </w:t>
      </w:r>
    </w:p>
    <w:p w14:paraId="00CA015E" w14:textId="77777777" w:rsidR="00904871" w:rsidRDefault="00000000">
      <w:pPr>
        <w:spacing w:after="78"/>
        <w:ind w:left="1975" w:right="693"/>
      </w:pPr>
      <w:r>
        <w:t xml:space="preserve">The Assignment is expected to be conducted over a 10-month period, from June 2024 to March 2025.  </w:t>
      </w:r>
    </w:p>
    <w:p w14:paraId="60A324C0" w14:textId="77777777" w:rsidR="00904871" w:rsidRDefault="00000000">
      <w:pPr>
        <w:spacing w:after="74"/>
        <w:ind w:left="1975" w:right="97"/>
      </w:pPr>
      <w:r>
        <w:t xml:space="preserve">A detailed delivery schedule is provided in Section 4 above.  </w:t>
      </w:r>
    </w:p>
    <w:p w14:paraId="6DC5BD07" w14:textId="77777777" w:rsidR="00904871" w:rsidRDefault="00000000">
      <w:pPr>
        <w:spacing w:after="67" w:line="259" w:lineRule="auto"/>
        <w:ind w:left="1980" w:right="0" w:firstLine="0"/>
        <w:jc w:val="left"/>
      </w:pPr>
      <w:r>
        <w:t xml:space="preserve"> </w:t>
      </w:r>
    </w:p>
    <w:p w14:paraId="55F1B4B2" w14:textId="77777777" w:rsidR="00904871" w:rsidRDefault="00000000">
      <w:pPr>
        <w:pStyle w:val="Heading2"/>
        <w:spacing w:after="14"/>
        <w:ind w:left="1435"/>
      </w:pPr>
      <w:r>
        <w:rPr>
          <w:rFonts w:ascii="Georgia" w:eastAsia="Georgia" w:hAnsi="Georgia" w:cs="Georgia"/>
          <w:sz w:val="22"/>
        </w:rPr>
        <w:t>8.</w:t>
      </w:r>
      <w:r>
        <w:rPr>
          <w:rFonts w:ascii="Arial" w:eastAsia="Arial" w:hAnsi="Arial" w:cs="Arial"/>
          <w:sz w:val="22"/>
        </w:rPr>
        <w:t xml:space="preserve"> </w:t>
      </w:r>
      <w:r>
        <w:t xml:space="preserve">Qualifications, Experience and Skills </w:t>
      </w:r>
    </w:p>
    <w:p w14:paraId="34ADF3F2" w14:textId="77777777" w:rsidR="00904871" w:rsidRDefault="00000000">
      <w:pPr>
        <w:numPr>
          <w:ilvl w:val="0"/>
          <w:numId w:val="5"/>
        </w:numPr>
        <w:ind w:right="97" w:hanging="360"/>
      </w:pPr>
      <w:r>
        <w:t xml:space="preserve">At minimum, a </w:t>
      </w:r>
      <w:proofErr w:type="gramStart"/>
      <w:r>
        <w:t>Master’s Degree</w:t>
      </w:r>
      <w:proofErr w:type="gramEnd"/>
      <w:r>
        <w:t xml:space="preserve"> in an area of health information systems or computer sciences, or a related field. </w:t>
      </w:r>
    </w:p>
    <w:p w14:paraId="1074583E" w14:textId="77777777" w:rsidR="00904871" w:rsidRDefault="00000000">
      <w:pPr>
        <w:numPr>
          <w:ilvl w:val="0"/>
          <w:numId w:val="5"/>
        </w:numPr>
        <w:ind w:right="97" w:hanging="360"/>
      </w:pPr>
      <w:r>
        <w:t xml:space="preserve">A minimum of five (5) years' experience with specialisation in health informatics or a related </w:t>
      </w:r>
      <w:proofErr w:type="gramStart"/>
      <w:r>
        <w:t>field;</w:t>
      </w:r>
      <w:proofErr w:type="gramEnd"/>
      <w:r>
        <w:t xml:space="preserve"> </w:t>
      </w:r>
    </w:p>
    <w:p w14:paraId="5A6A0762" w14:textId="77777777" w:rsidR="00904871" w:rsidRDefault="00000000">
      <w:pPr>
        <w:numPr>
          <w:ilvl w:val="0"/>
          <w:numId w:val="5"/>
        </w:numPr>
        <w:ind w:right="97" w:hanging="360"/>
      </w:pPr>
      <w:r>
        <w:t xml:space="preserve">Knowledge and experience related to best practices in healthcare information </w:t>
      </w:r>
      <w:proofErr w:type="gramStart"/>
      <w:r>
        <w:t>management;</w:t>
      </w:r>
      <w:proofErr w:type="gramEnd"/>
      <w:r>
        <w:t xml:space="preserve"> </w:t>
      </w:r>
    </w:p>
    <w:p w14:paraId="30AA11AB" w14:textId="77777777" w:rsidR="00904871" w:rsidRDefault="00000000">
      <w:pPr>
        <w:numPr>
          <w:ilvl w:val="0"/>
          <w:numId w:val="5"/>
        </w:numPr>
        <w:ind w:right="97" w:hanging="360"/>
      </w:pPr>
      <w:r>
        <w:t xml:space="preserve">Demonstrated knowledge of health information system design and database </w:t>
      </w:r>
      <w:proofErr w:type="gramStart"/>
      <w:r>
        <w:t>management;</w:t>
      </w:r>
      <w:proofErr w:type="gramEnd"/>
      <w:r>
        <w:t xml:space="preserve"> </w:t>
      </w:r>
    </w:p>
    <w:p w14:paraId="0774A983" w14:textId="77777777" w:rsidR="00904871" w:rsidRDefault="00000000">
      <w:pPr>
        <w:numPr>
          <w:ilvl w:val="0"/>
          <w:numId w:val="5"/>
        </w:numPr>
        <w:ind w:right="97" w:hanging="360"/>
      </w:pPr>
      <w:r>
        <w:t xml:space="preserve">Experience with data collection and analysis in health in developmental or humanitarian </w:t>
      </w:r>
      <w:proofErr w:type="gramStart"/>
      <w:r>
        <w:t>contexts;</w:t>
      </w:r>
      <w:proofErr w:type="gramEnd"/>
      <w:r>
        <w:t xml:space="preserve"> </w:t>
      </w:r>
    </w:p>
    <w:p w14:paraId="2197B8A5" w14:textId="77777777" w:rsidR="00904871" w:rsidRDefault="00000000">
      <w:pPr>
        <w:numPr>
          <w:ilvl w:val="0"/>
          <w:numId w:val="5"/>
        </w:numPr>
        <w:spacing w:after="54"/>
        <w:ind w:right="97" w:hanging="360"/>
      </w:pPr>
      <w:r>
        <w:t xml:space="preserve">Training and experience in project management is an </w:t>
      </w:r>
      <w:proofErr w:type="gramStart"/>
      <w:r>
        <w:t>asset;</w:t>
      </w:r>
      <w:proofErr w:type="gramEnd"/>
      <w:r>
        <w:t xml:space="preserve"> </w:t>
      </w:r>
    </w:p>
    <w:p w14:paraId="5493524E" w14:textId="77777777" w:rsidR="00904871" w:rsidRDefault="00000000">
      <w:pPr>
        <w:numPr>
          <w:ilvl w:val="0"/>
          <w:numId w:val="5"/>
        </w:numPr>
        <w:ind w:right="97" w:hanging="360"/>
      </w:pPr>
      <w:r>
        <w:t xml:space="preserve">Understanding health and/or HIV programs is an </w:t>
      </w:r>
      <w:proofErr w:type="gramStart"/>
      <w:r>
        <w:t>asset;</w:t>
      </w:r>
      <w:proofErr w:type="gramEnd"/>
      <w:r>
        <w:t xml:space="preserve"> </w:t>
      </w:r>
    </w:p>
    <w:p w14:paraId="32C9554D" w14:textId="77777777" w:rsidR="00904871" w:rsidRDefault="00000000">
      <w:pPr>
        <w:numPr>
          <w:ilvl w:val="0"/>
          <w:numId w:val="5"/>
        </w:numPr>
        <w:ind w:right="97" w:hanging="360"/>
      </w:pPr>
      <w:r>
        <w:t xml:space="preserve">Experience in monitoring and evaluation would be an </w:t>
      </w:r>
      <w:proofErr w:type="gramStart"/>
      <w:r>
        <w:t>asset;</w:t>
      </w:r>
      <w:proofErr w:type="gramEnd"/>
      <w:r>
        <w:t xml:space="preserve"> </w:t>
      </w:r>
    </w:p>
    <w:p w14:paraId="70DA3214" w14:textId="77777777" w:rsidR="00904871" w:rsidRDefault="00000000">
      <w:pPr>
        <w:numPr>
          <w:ilvl w:val="0"/>
          <w:numId w:val="5"/>
        </w:numPr>
        <w:ind w:right="97" w:hanging="360"/>
      </w:pPr>
      <w:r>
        <w:t xml:space="preserve">Advanced proficiency in programming languages and EMR software, such as MySQL, Postgres SQL, PHP, and </w:t>
      </w:r>
      <w:proofErr w:type="gramStart"/>
      <w:r>
        <w:t>Epic;</w:t>
      </w:r>
      <w:proofErr w:type="gramEnd"/>
      <w:r>
        <w:t xml:space="preserve"> </w:t>
      </w:r>
    </w:p>
    <w:p w14:paraId="7DC01190" w14:textId="77777777" w:rsidR="00904871" w:rsidRDefault="00000000">
      <w:pPr>
        <w:numPr>
          <w:ilvl w:val="0"/>
          <w:numId w:val="5"/>
        </w:numPr>
        <w:ind w:right="97" w:hanging="360"/>
      </w:pPr>
      <w:r>
        <w:t xml:space="preserve">Good working knowledge of open-source operating systems to include Linux, as well as SDLC, CI/CD and agile </w:t>
      </w:r>
      <w:proofErr w:type="gramStart"/>
      <w:r>
        <w:t>methodologies;</w:t>
      </w:r>
      <w:proofErr w:type="gramEnd"/>
      <w:r>
        <w:t xml:space="preserve"> </w:t>
      </w:r>
    </w:p>
    <w:p w14:paraId="4C6EBB85" w14:textId="77777777" w:rsidR="00904871" w:rsidRDefault="00000000">
      <w:pPr>
        <w:numPr>
          <w:ilvl w:val="0"/>
          <w:numId w:val="5"/>
        </w:numPr>
        <w:ind w:right="97" w:hanging="360"/>
      </w:pPr>
      <w:r>
        <w:t xml:space="preserve">Strong communication and collaboration </w:t>
      </w:r>
      <w:proofErr w:type="gramStart"/>
      <w:r>
        <w:t>abilities;</w:t>
      </w:r>
      <w:proofErr w:type="gramEnd"/>
      <w:r>
        <w:t xml:space="preserve"> </w:t>
      </w:r>
    </w:p>
    <w:p w14:paraId="4F1CC10C" w14:textId="77777777" w:rsidR="00904871" w:rsidRDefault="00000000">
      <w:pPr>
        <w:numPr>
          <w:ilvl w:val="0"/>
          <w:numId w:val="5"/>
        </w:numPr>
        <w:ind w:right="97" w:hanging="360"/>
      </w:pPr>
      <w:r>
        <w:t xml:space="preserve">Familiarity with the cultural and political context of the OECS region. </w:t>
      </w:r>
    </w:p>
    <w:p w14:paraId="1D26BA22" w14:textId="77777777" w:rsidR="00904871" w:rsidRDefault="00000000">
      <w:pPr>
        <w:numPr>
          <w:ilvl w:val="0"/>
          <w:numId w:val="5"/>
        </w:numPr>
        <w:ind w:right="97" w:hanging="360"/>
      </w:pPr>
      <w:r>
        <w:t xml:space="preserve">Proven capacity to work with collaborative teams across different locations and with different technical </w:t>
      </w:r>
      <w:proofErr w:type="gramStart"/>
      <w:r>
        <w:t>skills;</w:t>
      </w:r>
      <w:proofErr w:type="gramEnd"/>
      <w:r>
        <w:t xml:space="preserve"> </w:t>
      </w:r>
    </w:p>
    <w:p w14:paraId="71BF7CD8" w14:textId="77777777" w:rsidR="00904871" w:rsidRDefault="00000000">
      <w:pPr>
        <w:numPr>
          <w:ilvl w:val="0"/>
          <w:numId w:val="5"/>
        </w:numPr>
        <w:spacing w:after="79"/>
        <w:ind w:right="97" w:hanging="360"/>
      </w:pPr>
      <w:r>
        <w:t xml:space="preserve">Experience and skills in the Microsoft Suite of programmes, (including Microsoft Project, MS Excel, Word) and database programs. </w:t>
      </w:r>
    </w:p>
    <w:p w14:paraId="5A256A25" w14:textId="77777777" w:rsidR="00904871" w:rsidRDefault="00000000">
      <w:pPr>
        <w:spacing w:after="66" w:line="259" w:lineRule="auto"/>
        <w:ind w:left="1980" w:right="0" w:firstLine="0"/>
        <w:jc w:val="left"/>
      </w:pPr>
      <w:r>
        <w:t xml:space="preserve"> </w:t>
      </w:r>
    </w:p>
    <w:p w14:paraId="6865FB0F" w14:textId="77777777" w:rsidR="00904871" w:rsidRDefault="00000000">
      <w:pPr>
        <w:pStyle w:val="Heading2"/>
        <w:spacing w:after="73"/>
        <w:ind w:left="1435"/>
      </w:pPr>
      <w:r>
        <w:rPr>
          <w:rFonts w:ascii="Georgia" w:eastAsia="Georgia" w:hAnsi="Georgia" w:cs="Georgia"/>
          <w:sz w:val="22"/>
        </w:rPr>
        <w:t>9.</w:t>
      </w:r>
      <w:r>
        <w:rPr>
          <w:rFonts w:ascii="Arial" w:eastAsia="Arial" w:hAnsi="Arial" w:cs="Arial"/>
          <w:sz w:val="22"/>
        </w:rPr>
        <w:t xml:space="preserve"> </w:t>
      </w:r>
      <w:r>
        <w:t xml:space="preserve">Reporting Requirements </w:t>
      </w:r>
    </w:p>
    <w:p w14:paraId="2B5D64B0" w14:textId="77777777" w:rsidR="00904871" w:rsidRDefault="00000000">
      <w:pPr>
        <w:spacing w:after="77"/>
        <w:ind w:left="2058" w:right="938"/>
      </w:pPr>
      <w:r>
        <w:t>The Consultant will report and work under the supervision of the HTEP Project Manager, who will provide oversight and approve all deliverables, to be accepted by the OECS Commission.</w:t>
      </w:r>
      <w:r>
        <w:rPr>
          <w:b/>
        </w:rPr>
        <w:t xml:space="preserve"> </w:t>
      </w:r>
    </w:p>
    <w:p w14:paraId="38EC7F8A" w14:textId="77777777" w:rsidR="00904871" w:rsidRDefault="00000000">
      <w:pPr>
        <w:spacing w:after="66" w:line="259" w:lineRule="auto"/>
        <w:ind w:left="2048" w:right="0" w:firstLine="0"/>
        <w:jc w:val="left"/>
      </w:pPr>
      <w:r>
        <w:lastRenderedPageBreak/>
        <w:t xml:space="preserve"> </w:t>
      </w:r>
    </w:p>
    <w:p w14:paraId="63E5B589" w14:textId="77777777" w:rsidR="00904871" w:rsidRDefault="00000000">
      <w:pPr>
        <w:pStyle w:val="Heading2"/>
        <w:ind w:left="1435"/>
      </w:pPr>
      <w:r>
        <w:rPr>
          <w:rFonts w:ascii="Georgia" w:eastAsia="Georgia" w:hAnsi="Georgia" w:cs="Georgia"/>
          <w:sz w:val="22"/>
        </w:rPr>
        <w:t>10.</w:t>
      </w:r>
      <w:r>
        <w:rPr>
          <w:rFonts w:ascii="Arial" w:eastAsia="Arial" w:hAnsi="Arial" w:cs="Arial"/>
          <w:sz w:val="22"/>
        </w:rPr>
        <w:t xml:space="preserve"> </w:t>
      </w:r>
      <w:r>
        <w:t xml:space="preserve">Responsibility of the PR to the Consultant </w:t>
      </w:r>
    </w:p>
    <w:p w14:paraId="7E7231E4" w14:textId="77777777" w:rsidR="00904871" w:rsidRDefault="00000000">
      <w:pPr>
        <w:spacing w:after="120"/>
        <w:ind w:left="1975" w:right="311"/>
      </w:pPr>
      <w:r>
        <w:t xml:space="preserve">10.1 The HTEP project team will provide all necessary information relating to the activities which will enable the Consultant to adequately undertake the assignments listed in section 4. above. </w:t>
      </w:r>
    </w:p>
    <w:p w14:paraId="7DF0F1F5" w14:textId="77777777" w:rsidR="00904871" w:rsidRDefault="00000000">
      <w:pPr>
        <w:spacing w:after="123" w:line="246" w:lineRule="auto"/>
        <w:ind w:left="1965" w:right="89" w:firstLine="0"/>
        <w:jc w:val="left"/>
      </w:pPr>
      <w:r>
        <w:t xml:space="preserve">10.2   The HTEP PMT shall facilitate meetings between the Consultant and the external auditor, The Global Fund, the Local Fund Agent (LFA) and Sub-Recipients and any other parties necessary.  </w:t>
      </w:r>
    </w:p>
    <w:p w14:paraId="1F7F4735" w14:textId="77777777" w:rsidR="00904871" w:rsidRDefault="00000000">
      <w:pPr>
        <w:spacing w:after="114" w:line="259" w:lineRule="auto"/>
        <w:ind w:left="1952" w:right="0" w:firstLine="0"/>
        <w:jc w:val="left"/>
      </w:pPr>
      <w:r>
        <w:t xml:space="preserve"> </w:t>
      </w:r>
    </w:p>
    <w:p w14:paraId="70DB71D3" w14:textId="77777777" w:rsidR="00904871" w:rsidRDefault="00000000">
      <w:pPr>
        <w:pStyle w:val="Heading2"/>
        <w:ind w:left="1435"/>
      </w:pPr>
      <w:r>
        <w:rPr>
          <w:rFonts w:ascii="Georgia" w:eastAsia="Georgia" w:hAnsi="Georgia" w:cs="Georgia"/>
          <w:sz w:val="22"/>
        </w:rPr>
        <w:t>11.</w:t>
      </w:r>
      <w:r>
        <w:rPr>
          <w:rFonts w:ascii="Arial" w:eastAsia="Arial" w:hAnsi="Arial" w:cs="Arial"/>
          <w:sz w:val="22"/>
        </w:rPr>
        <w:t xml:space="preserve"> </w:t>
      </w:r>
      <w:r>
        <w:rPr>
          <w:b w:val="0"/>
        </w:rPr>
        <w:t xml:space="preserve"> </w:t>
      </w:r>
      <w:r>
        <w:t xml:space="preserve">Payments Schedule </w:t>
      </w:r>
    </w:p>
    <w:p w14:paraId="2DAAA6FC" w14:textId="77777777" w:rsidR="00904871" w:rsidRDefault="00000000">
      <w:pPr>
        <w:spacing w:after="120"/>
        <w:ind w:left="2058" w:right="97"/>
      </w:pPr>
      <w:r>
        <w:t xml:space="preserve">The Consultant will be compensated based on the below payment schedule, upon the review and approval of the deliverables by the HTEP Project Manager.  </w:t>
      </w:r>
    </w:p>
    <w:p w14:paraId="06D4EACA" w14:textId="77777777" w:rsidR="00904871" w:rsidRDefault="00000000">
      <w:pPr>
        <w:spacing w:after="0" w:line="259" w:lineRule="auto"/>
        <w:ind w:left="2048" w:right="0" w:firstLine="0"/>
        <w:jc w:val="left"/>
      </w:pPr>
      <w:r>
        <w:t xml:space="preserve"> </w:t>
      </w:r>
    </w:p>
    <w:tbl>
      <w:tblPr>
        <w:tblStyle w:val="TableGrid"/>
        <w:tblW w:w="6769" w:type="dxa"/>
        <w:tblInd w:w="2052" w:type="dxa"/>
        <w:tblCellMar>
          <w:top w:w="146" w:type="dxa"/>
          <w:left w:w="108" w:type="dxa"/>
          <w:bottom w:w="3" w:type="dxa"/>
          <w:right w:w="240" w:type="dxa"/>
        </w:tblCellMar>
        <w:tblLook w:val="04A0" w:firstRow="1" w:lastRow="0" w:firstColumn="1" w:lastColumn="0" w:noHBand="0" w:noVBand="1"/>
      </w:tblPr>
      <w:tblGrid>
        <w:gridCol w:w="4429"/>
        <w:gridCol w:w="2340"/>
      </w:tblGrid>
      <w:tr w:rsidR="00904871" w14:paraId="5C71AAE9" w14:textId="77777777">
        <w:trPr>
          <w:trHeight w:val="689"/>
        </w:trPr>
        <w:tc>
          <w:tcPr>
            <w:tcW w:w="4429" w:type="dxa"/>
            <w:tcBorders>
              <w:top w:val="single" w:sz="4" w:space="0" w:color="000000"/>
              <w:left w:val="single" w:sz="4" w:space="0" w:color="000000"/>
              <w:bottom w:val="single" w:sz="4" w:space="0" w:color="000000"/>
              <w:right w:val="single" w:sz="4" w:space="0" w:color="000000"/>
            </w:tcBorders>
          </w:tcPr>
          <w:p w14:paraId="314007AC" w14:textId="77777777" w:rsidR="00904871" w:rsidRDefault="00000000">
            <w:pPr>
              <w:spacing w:after="0" w:line="259" w:lineRule="auto"/>
              <w:ind w:left="0" w:right="0" w:firstLine="0"/>
              <w:jc w:val="left"/>
            </w:pPr>
            <w:r>
              <w:rPr>
                <w:b/>
              </w:rPr>
              <w:t xml:space="preserve">Deliverable  </w:t>
            </w:r>
          </w:p>
        </w:tc>
        <w:tc>
          <w:tcPr>
            <w:tcW w:w="2340" w:type="dxa"/>
            <w:tcBorders>
              <w:top w:val="single" w:sz="4" w:space="0" w:color="000000"/>
              <w:left w:val="single" w:sz="4" w:space="0" w:color="000000"/>
              <w:bottom w:val="single" w:sz="4" w:space="0" w:color="000000"/>
              <w:right w:val="single" w:sz="4" w:space="0" w:color="000000"/>
            </w:tcBorders>
            <w:vAlign w:val="bottom"/>
          </w:tcPr>
          <w:p w14:paraId="0073257C" w14:textId="77777777" w:rsidR="00904871" w:rsidRDefault="00000000">
            <w:pPr>
              <w:spacing w:after="0" w:line="259" w:lineRule="auto"/>
              <w:ind w:left="0" w:right="0" w:firstLine="0"/>
              <w:jc w:val="left"/>
            </w:pPr>
            <w:r>
              <w:rPr>
                <w:b/>
              </w:rPr>
              <w:t xml:space="preserve">Percentage of Payment </w:t>
            </w:r>
          </w:p>
        </w:tc>
      </w:tr>
      <w:tr w:rsidR="00904871" w14:paraId="2D5F3FE4" w14:textId="77777777">
        <w:trPr>
          <w:trHeight w:val="960"/>
        </w:trPr>
        <w:tc>
          <w:tcPr>
            <w:tcW w:w="4429" w:type="dxa"/>
            <w:tcBorders>
              <w:top w:val="single" w:sz="4" w:space="0" w:color="000000"/>
              <w:left w:val="single" w:sz="4" w:space="0" w:color="000000"/>
              <w:bottom w:val="single" w:sz="4" w:space="0" w:color="000000"/>
              <w:right w:val="single" w:sz="4" w:space="0" w:color="000000"/>
            </w:tcBorders>
            <w:vAlign w:val="bottom"/>
          </w:tcPr>
          <w:p w14:paraId="0FB69493" w14:textId="77777777" w:rsidR="00904871" w:rsidRDefault="00000000">
            <w:pPr>
              <w:spacing w:after="0" w:line="259" w:lineRule="auto"/>
              <w:ind w:left="0" w:right="60" w:firstLine="0"/>
            </w:pPr>
            <w:r>
              <w:t xml:space="preserve">Inception Report and Workplan and Submission of Monthly Progress Report for June 2024 </w:t>
            </w:r>
          </w:p>
        </w:tc>
        <w:tc>
          <w:tcPr>
            <w:tcW w:w="2340" w:type="dxa"/>
            <w:tcBorders>
              <w:top w:val="single" w:sz="4" w:space="0" w:color="000000"/>
              <w:left w:val="single" w:sz="4" w:space="0" w:color="000000"/>
              <w:bottom w:val="single" w:sz="4" w:space="0" w:color="000000"/>
              <w:right w:val="single" w:sz="4" w:space="0" w:color="000000"/>
            </w:tcBorders>
          </w:tcPr>
          <w:p w14:paraId="6A6E87DE" w14:textId="77777777" w:rsidR="00904871" w:rsidRDefault="00000000">
            <w:pPr>
              <w:spacing w:after="0" w:line="259" w:lineRule="auto"/>
              <w:ind w:left="0" w:right="0" w:firstLine="0"/>
              <w:jc w:val="left"/>
            </w:pPr>
            <w:r>
              <w:t xml:space="preserve">15% </w:t>
            </w:r>
          </w:p>
        </w:tc>
      </w:tr>
      <w:tr w:rsidR="00904871" w14:paraId="58B20414" w14:textId="77777777">
        <w:trPr>
          <w:trHeight w:val="963"/>
        </w:trPr>
        <w:tc>
          <w:tcPr>
            <w:tcW w:w="4429" w:type="dxa"/>
            <w:tcBorders>
              <w:top w:val="single" w:sz="4" w:space="0" w:color="000000"/>
              <w:left w:val="single" w:sz="4" w:space="0" w:color="000000"/>
              <w:bottom w:val="single" w:sz="4" w:space="0" w:color="000000"/>
              <w:right w:val="single" w:sz="4" w:space="0" w:color="000000"/>
            </w:tcBorders>
            <w:vAlign w:val="bottom"/>
          </w:tcPr>
          <w:p w14:paraId="3A22EB6A" w14:textId="77777777" w:rsidR="00904871" w:rsidRDefault="00000000">
            <w:pPr>
              <w:spacing w:after="0" w:line="236" w:lineRule="auto"/>
              <w:ind w:left="0" w:right="0" w:firstLine="0"/>
            </w:pPr>
            <w:r>
              <w:t xml:space="preserve">Monthly Progress Report for July 2024 (To include the relevant aspects of </w:t>
            </w:r>
          </w:p>
          <w:p w14:paraId="68AE1653" w14:textId="77777777" w:rsidR="00904871" w:rsidRDefault="00000000">
            <w:pPr>
              <w:spacing w:after="0" w:line="259" w:lineRule="auto"/>
              <w:ind w:left="0" w:right="0" w:firstLine="0"/>
              <w:jc w:val="left"/>
            </w:pPr>
            <w:r>
              <w:rPr>
                <w:b/>
              </w:rPr>
              <w:t>Outputs 2,3 and 4</w:t>
            </w: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99B5FAA" w14:textId="77777777" w:rsidR="00904871" w:rsidRDefault="00000000">
            <w:pPr>
              <w:spacing w:after="0" w:line="259" w:lineRule="auto"/>
              <w:ind w:left="0" w:right="0" w:firstLine="0"/>
              <w:jc w:val="left"/>
            </w:pPr>
            <w:r>
              <w:t xml:space="preserve">10% </w:t>
            </w:r>
          </w:p>
        </w:tc>
      </w:tr>
      <w:tr w:rsidR="00904871" w14:paraId="3BE7F373" w14:textId="77777777">
        <w:trPr>
          <w:trHeight w:val="689"/>
        </w:trPr>
        <w:tc>
          <w:tcPr>
            <w:tcW w:w="4429" w:type="dxa"/>
            <w:tcBorders>
              <w:top w:val="single" w:sz="4" w:space="0" w:color="000000"/>
              <w:left w:val="single" w:sz="4" w:space="0" w:color="000000"/>
              <w:bottom w:val="single" w:sz="4" w:space="0" w:color="000000"/>
              <w:right w:val="single" w:sz="4" w:space="0" w:color="000000"/>
            </w:tcBorders>
            <w:vAlign w:val="bottom"/>
          </w:tcPr>
          <w:p w14:paraId="40534EE7" w14:textId="77777777" w:rsidR="00904871" w:rsidRDefault="00000000">
            <w:pPr>
              <w:spacing w:after="0" w:line="259" w:lineRule="auto"/>
              <w:ind w:left="0" w:right="0" w:firstLine="0"/>
            </w:pPr>
            <w:r>
              <w:t xml:space="preserve">Monthly Progress Report for August 2024 (To include </w:t>
            </w:r>
            <w:r>
              <w:rPr>
                <w:b/>
              </w:rPr>
              <w:t>Output 5)</w:t>
            </w: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706D360" w14:textId="77777777" w:rsidR="00904871" w:rsidRDefault="00000000">
            <w:pPr>
              <w:spacing w:after="0" w:line="259" w:lineRule="auto"/>
              <w:ind w:left="0" w:right="0" w:firstLine="0"/>
              <w:jc w:val="left"/>
            </w:pPr>
            <w:r>
              <w:t xml:space="preserve">10% </w:t>
            </w:r>
          </w:p>
        </w:tc>
      </w:tr>
      <w:tr w:rsidR="00904871" w14:paraId="240A70C2" w14:textId="77777777">
        <w:trPr>
          <w:trHeight w:val="689"/>
        </w:trPr>
        <w:tc>
          <w:tcPr>
            <w:tcW w:w="4429" w:type="dxa"/>
            <w:tcBorders>
              <w:top w:val="single" w:sz="4" w:space="0" w:color="000000"/>
              <w:left w:val="single" w:sz="4" w:space="0" w:color="000000"/>
              <w:bottom w:val="single" w:sz="4" w:space="0" w:color="000000"/>
              <w:right w:val="single" w:sz="4" w:space="0" w:color="000000"/>
            </w:tcBorders>
            <w:vAlign w:val="bottom"/>
          </w:tcPr>
          <w:p w14:paraId="4C7359FE" w14:textId="77777777" w:rsidR="00904871" w:rsidRDefault="00000000">
            <w:pPr>
              <w:spacing w:after="0" w:line="259" w:lineRule="auto"/>
              <w:ind w:left="0" w:right="0" w:firstLine="0"/>
              <w:jc w:val="left"/>
            </w:pPr>
            <w:r>
              <w:t xml:space="preserve">Monthly Progress Report for </w:t>
            </w:r>
            <w:r>
              <w:rPr>
                <w:b/>
              </w:rPr>
              <w:t>September 2024</w:t>
            </w: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00504F9A" w14:textId="77777777" w:rsidR="00904871" w:rsidRDefault="00000000">
            <w:pPr>
              <w:spacing w:after="0" w:line="259" w:lineRule="auto"/>
              <w:ind w:left="0" w:right="0" w:firstLine="0"/>
              <w:jc w:val="left"/>
            </w:pPr>
            <w:r>
              <w:t xml:space="preserve">5% </w:t>
            </w:r>
          </w:p>
        </w:tc>
      </w:tr>
      <w:tr w:rsidR="00904871" w14:paraId="45669947" w14:textId="77777777">
        <w:trPr>
          <w:trHeight w:val="962"/>
        </w:trPr>
        <w:tc>
          <w:tcPr>
            <w:tcW w:w="4429" w:type="dxa"/>
            <w:tcBorders>
              <w:top w:val="single" w:sz="4" w:space="0" w:color="000000"/>
              <w:left w:val="single" w:sz="4" w:space="0" w:color="000000"/>
              <w:bottom w:val="single" w:sz="4" w:space="0" w:color="000000"/>
              <w:right w:val="single" w:sz="4" w:space="0" w:color="000000"/>
            </w:tcBorders>
            <w:vAlign w:val="bottom"/>
          </w:tcPr>
          <w:p w14:paraId="3F948397" w14:textId="77777777" w:rsidR="00904871" w:rsidRDefault="00000000">
            <w:pPr>
              <w:spacing w:after="0" w:line="236" w:lineRule="auto"/>
              <w:ind w:left="0" w:right="0" w:firstLine="0"/>
            </w:pPr>
            <w:r>
              <w:t xml:space="preserve">Monthly Progress Report for October 2024 (To include the relevant aspects of </w:t>
            </w:r>
          </w:p>
          <w:p w14:paraId="3F891A29" w14:textId="77777777" w:rsidR="00904871" w:rsidRDefault="00000000">
            <w:pPr>
              <w:spacing w:after="0" w:line="259" w:lineRule="auto"/>
              <w:ind w:left="0" w:right="0" w:firstLine="0"/>
              <w:jc w:val="left"/>
            </w:pPr>
            <w:r>
              <w:rPr>
                <w:b/>
              </w:rPr>
              <w:t>Output 2 and 6</w:t>
            </w: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09BD7CBA" w14:textId="77777777" w:rsidR="00904871" w:rsidRDefault="00000000">
            <w:pPr>
              <w:spacing w:after="0" w:line="259" w:lineRule="auto"/>
              <w:ind w:left="0" w:right="0" w:firstLine="0"/>
              <w:jc w:val="left"/>
            </w:pPr>
            <w:r>
              <w:t xml:space="preserve">10% </w:t>
            </w:r>
          </w:p>
        </w:tc>
      </w:tr>
      <w:tr w:rsidR="00904871" w14:paraId="065F973A" w14:textId="77777777">
        <w:trPr>
          <w:trHeight w:val="689"/>
        </w:trPr>
        <w:tc>
          <w:tcPr>
            <w:tcW w:w="4429" w:type="dxa"/>
            <w:tcBorders>
              <w:top w:val="single" w:sz="4" w:space="0" w:color="000000"/>
              <w:left w:val="single" w:sz="4" w:space="0" w:color="000000"/>
              <w:bottom w:val="single" w:sz="4" w:space="0" w:color="000000"/>
              <w:right w:val="single" w:sz="4" w:space="0" w:color="000000"/>
            </w:tcBorders>
            <w:vAlign w:val="bottom"/>
          </w:tcPr>
          <w:p w14:paraId="0C130AFE" w14:textId="77777777" w:rsidR="00904871" w:rsidRDefault="00000000">
            <w:pPr>
              <w:spacing w:after="0" w:line="259" w:lineRule="auto"/>
              <w:ind w:left="0" w:right="0" w:firstLine="0"/>
              <w:jc w:val="left"/>
            </w:pPr>
            <w:r>
              <w:t xml:space="preserve">Monthly Progress Report for </w:t>
            </w:r>
            <w:r>
              <w:rPr>
                <w:b/>
              </w:rPr>
              <w:t>November 2024</w:t>
            </w: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1996FB7" w14:textId="77777777" w:rsidR="00904871" w:rsidRDefault="00000000">
            <w:pPr>
              <w:spacing w:after="0" w:line="259" w:lineRule="auto"/>
              <w:ind w:left="0" w:right="0" w:firstLine="0"/>
              <w:jc w:val="left"/>
            </w:pPr>
            <w:r>
              <w:t xml:space="preserve">5% </w:t>
            </w:r>
          </w:p>
        </w:tc>
      </w:tr>
      <w:tr w:rsidR="00904871" w14:paraId="00108487" w14:textId="77777777">
        <w:trPr>
          <w:trHeight w:val="689"/>
        </w:trPr>
        <w:tc>
          <w:tcPr>
            <w:tcW w:w="4429" w:type="dxa"/>
            <w:tcBorders>
              <w:top w:val="single" w:sz="4" w:space="0" w:color="000000"/>
              <w:left w:val="single" w:sz="4" w:space="0" w:color="000000"/>
              <w:bottom w:val="single" w:sz="4" w:space="0" w:color="000000"/>
              <w:right w:val="single" w:sz="4" w:space="0" w:color="000000"/>
            </w:tcBorders>
            <w:vAlign w:val="bottom"/>
          </w:tcPr>
          <w:p w14:paraId="1C393416" w14:textId="77777777" w:rsidR="00904871" w:rsidRDefault="00000000">
            <w:pPr>
              <w:spacing w:after="0" w:line="259" w:lineRule="auto"/>
              <w:ind w:left="0" w:right="0" w:firstLine="0"/>
            </w:pPr>
            <w:r>
              <w:t xml:space="preserve">Monthly Progress Report for December 2024 (To include </w:t>
            </w:r>
            <w:r>
              <w:rPr>
                <w:b/>
              </w:rPr>
              <w:t>Output 7</w:t>
            </w: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98FE351" w14:textId="77777777" w:rsidR="00904871" w:rsidRDefault="00000000">
            <w:pPr>
              <w:spacing w:after="0" w:line="259" w:lineRule="auto"/>
              <w:ind w:left="0" w:right="0" w:firstLine="0"/>
              <w:jc w:val="left"/>
            </w:pPr>
            <w:r>
              <w:t xml:space="preserve">10% </w:t>
            </w:r>
          </w:p>
        </w:tc>
      </w:tr>
      <w:tr w:rsidR="00904871" w14:paraId="0110AA97" w14:textId="77777777">
        <w:trPr>
          <w:trHeight w:val="962"/>
        </w:trPr>
        <w:tc>
          <w:tcPr>
            <w:tcW w:w="4429" w:type="dxa"/>
            <w:tcBorders>
              <w:top w:val="single" w:sz="4" w:space="0" w:color="000000"/>
              <w:left w:val="single" w:sz="4" w:space="0" w:color="000000"/>
              <w:bottom w:val="single" w:sz="4" w:space="0" w:color="000000"/>
              <w:right w:val="single" w:sz="4" w:space="0" w:color="000000"/>
            </w:tcBorders>
            <w:vAlign w:val="bottom"/>
          </w:tcPr>
          <w:p w14:paraId="14B8EA50" w14:textId="77777777" w:rsidR="00904871" w:rsidRDefault="00000000">
            <w:pPr>
              <w:spacing w:after="0" w:line="259" w:lineRule="auto"/>
              <w:ind w:left="0" w:right="62" w:firstLine="0"/>
            </w:pPr>
            <w:r>
              <w:t xml:space="preserve">Monthly Progress Report for January 2025 (To include the relevant aspect of </w:t>
            </w:r>
            <w:r>
              <w:rPr>
                <w:b/>
              </w:rPr>
              <w:t>Output 2</w:t>
            </w: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501CC8B" w14:textId="77777777" w:rsidR="00904871" w:rsidRDefault="00000000">
            <w:pPr>
              <w:spacing w:after="0" w:line="259" w:lineRule="auto"/>
              <w:ind w:left="0" w:right="0" w:firstLine="0"/>
              <w:jc w:val="left"/>
            </w:pPr>
            <w:r>
              <w:t xml:space="preserve">10% </w:t>
            </w:r>
          </w:p>
        </w:tc>
      </w:tr>
      <w:tr w:rsidR="00904871" w14:paraId="70E4A8E0" w14:textId="77777777">
        <w:trPr>
          <w:trHeight w:val="689"/>
        </w:trPr>
        <w:tc>
          <w:tcPr>
            <w:tcW w:w="4429" w:type="dxa"/>
            <w:tcBorders>
              <w:top w:val="single" w:sz="4" w:space="0" w:color="000000"/>
              <w:left w:val="single" w:sz="4" w:space="0" w:color="000000"/>
              <w:bottom w:val="single" w:sz="4" w:space="0" w:color="000000"/>
              <w:right w:val="single" w:sz="4" w:space="0" w:color="000000"/>
            </w:tcBorders>
            <w:vAlign w:val="bottom"/>
          </w:tcPr>
          <w:p w14:paraId="776D05B6" w14:textId="77777777" w:rsidR="00904871" w:rsidRDefault="00000000">
            <w:pPr>
              <w:spacing w:after="0" w:line="259" w:lineRule="auto"/>
              <w:ind w:left="0" w:right="0" w:firstLine="0"/>
            </w:pPr>
            <w:r>
              <w:lastRenderedPageBreak/>
              <w:t xml:space="preserve">Monthly Progress Report for February 2025 (To include </w:t>
            </w:r>
            <w:r>
              <w:rPr>
                <w:b/>
              </w:rPr>
              <w:t>Output 8</w:t>
            </w: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2C81213B" w14:textId="77777777" w:rsidR="00904871" w:rsidRDefault="00000000">
            <w:pPr>
              <w:spacing w:after="0" w:line="259" w:lineRule="auto"/>
              <w:ind w:left="0" w:right="0" w:firstLine="0"/>
              <w:jc w:val="left"/>
            </w:pPr>
            <w:r>
              <w:t xml:space="preserve">10% </w:t>
            </w:r>
          </w:p>
        </w:tc>
      </w:tr>
      <w:tr w:rsidR="00904871" w14:paraId="310C841C" w14:textId="77777777">
        <w:trPr>
          <w:trHeight w:val="689"/>
        </w:trPr>
        <w:tc>
          <w:tcPr>
            <w:tcW w:w="4429" w:type="dxa"/>
            <w:tcBorders>
              <w:top w:val="single" w:sz="4" w:space="0" w:color="000000"/>
              <w:left w:val="single" w:sz="4" w:space="0" w:color="000000"/>
              <w:bottom w:val="single" w:sz="4" w:space="0" w:color="000000"/>
              <w:right w:val="single" w:sz="4" w:space="0" w:color="000000"/>
            </w:tcBorders>
            <w:vAlign w:val="bottom"/>
          </w:tcPr>
          <w:p w14:paraId="0F2F8E6B" w14:textId="77777777" w:rsidR="00904871" w:rsidRDefault="00000000">
            <w:pPr>
              <w:spacing w:after="0" w:line="259" w:lineRule="auto"/>
              <w:ind w:left="0" w:right="0" w:firstLine="0"/>
            </w:pPr>
            <w:r>
              <w:t xml:space="preserve">Monthly Progress Report for March 2025 including the Final Report </w:t>
            </w:r>
          </w:p>
        </w:tc>
        <w:tc>
          <w:tcPr>
            <w:tcW w:w="2340" w:type="dxa"/>
            <w:tcBorders>
              <w:top w:val="single" w:sz="4" w:space="0" w:color="000000"/>
              <w:left w:val="single" w:sz="4" w:space="0" w:color="000000"/>
              <w:bottom w:val="single" w:sz="4" w:space="0" w:color="000000"/>
              <w:right w:val="single" w:sz="4" w:space="0" w:color="000000"/>
            </w:tcBorders>
          </w:tcPr>
          <w:p w14:paraId="2E7747DC" w14:textId="77777777" w:rsidR="00904871" w:rsidRDefault="00000000">
            <w:pPr>
              <w:spacing w:after="0" w:line="259" w:lineRule="auto"/>
              <w:ind w:left="0" w:right="0" w:firstLine="0"/>
              <w:jc w:val="left"/>
            </w:pPr>
            <w:r>
              <w:t xml:space="preserve">15% </w:t>
            </w:r>
          </w:p>
        </w:tc>
      </w:tr>
    </w:tbl>
    <w:p w14:paraId="4835010F" w14:textId="77777777" w:rsidR="00904871" w:rsidRDefault="00000000">
      <w:pPr>
        <w:spacing w:after="108" w:line="259" w:lineRule="auto"/>
        <w:ind w:left="2048" w:right="0" w:firstLine="0"/>
        <w:jc w:val="left"/>
      </w:pPr>
      <w:r>
        <w:rPr>
          <w:sz w:val="22"/>
        </w:rPr>
        <w:t xml:space="preserve"> </w:t>
      </w:r>
    </w:p>
    <w:p w14:paraId="347682F4" w14:textId="77777777" w:rsidR="00904871" w:rsidRDefault="00000000">
      <w:pPr>
        <w:spacing w:after="108" w:line="259" w:lineRule="auto"/>
        <w:ind w:left="2048" w:right="0" w:firstLine="0"/>
        <w:jc w:val="left"/>
      </w:pPr>
      <w:r>
        <w:rPr>
          <w:sz w:val="22"/>
        </w:rPr>
        <w:t xml:space="preserve"> </w:t>
      </w:r>
    </w:p>
    <w:p w14:paraId="418A90B3" w14:textId="77777777" w:rsidR="00904871" w:rsidRDefault="00000000">
      <w:pPr>
        <w:spacing w:after="108" w:line="259" w:lineRule="auto"/>
        <w:ind w:left="2048" w:right="0" w:firstLine="0"/>
        <w:jc w:val="left"/>
      </w:pPr>
      <w:r>
        <w:rPr>
          <w:sz w:val="22"/>
        </w:rPr>
        <w:t xml:space="preserve"> </w:t>
      </w:r>
    </w:p>
    <w:p w14:paraId="7BDDF67E" w14:textId="77777777" w:rsidR="00904871" w:rsidRDefault="00000000">
      <w:pPr>
        <w:spacing w:after="0" w:line="259" w:lineRule="auto"/>
        <w:ind w:left="2048" w:right="0" w:firstLine="0"/>
        <w:jc w:val="left"/>
      </w:pPr>
      <w:r>
        <w:rPr>
          <w:sz w:val="22"/>
        </w:rPr>
        <w:t xml:space="preserve"> </w:t>
      </w:r>
    </w:p>
    <w:p w14:paraId="0D464D51" w14:textId="77777777" w:rsidR="00904871" w:rsidRDefault="00904871">
      <w:pPr>
        <w:sectPr w:rsidR="00904871" w:rsidSect="002372D1">
          <w:footerReference w:type="even" r:id="rId9"/>
          <w:footerReference w:type="default" r:id="rId10"/>
          <w:footerReference w:type="first" r:id="rId11"/>
          <w:pgSz w:w="12240" w:h="15840"/>
          <w:pgMar w:top="725" w:right="1185" w:bottom="0" w:left="36" w:header="720" w:footer="720" w:gutter="0"/>
          <w:cols w:space="720"/>
          <w:titlePg/>
        </w:sectPr>
      </w:pPr>
    </w:p>
    <w:p w14:paraId="5D10D48C" w14:textId="77777777" w:rsidR="00904871" w:rsidRDefault="00000000">
      <w:pPr>
        <w:spacing w:after="108" w:line="259" w:lineRule="auto"/>
        <w:ind w:left="787" w:right="0" w:firstLine="0"/>
        <w:jc w:val="left"/>
      </w:pPr>
      <w:r>
        <w:rPr>
          <w:sz w:val="22"/>
        </w:rPr>
        <w:lastRenderedPageBreak/>
        <w:t xml:space="preserve"> </w:t>
      </w:r>
    </w:p>
    <w:p w14:paraId="69B6DA92" w14:textId="77777777" w:rsidR="00904871" w:rsidRDefault="00000000">
      <w:pPr>
        <w:spacing w:after="0" w:line="259" w:lineRule="auto"/>
        <w:ind w:left="787" w:right="0" w:firstLine="0"/>
        <w:jc w:val="left"/>
      </w:pPr>
      <w:r>
        <w:rPr>
          <w:sz w:val="22"/>
        </w:rPr>
        <w:t xml:space="preserve"> </w:t>
      </w:r>
    </w:p>
    <w:p w14:paraId="26EBF978" w14:textId="77777777" w:rsidR="00904871" w:rsidRDefault="00000000">
      <w:pPr>
        <w:spacing w:after="216" w:line="259" w:lineRule="auto"/>
        <w:ind w:left="0" w:right="6" w:firstLine="0"/>
        <w:jc w:val="center"/>
      </w:pPr>
      <w:r>
        <w:rPr>
          <w:b/>
          <w:u w:val="single" w:color="000000"/>
        </w:rPr>
        <w:t>GUIDELINES FOR SUBMISSION OF EXPRESSIONS OF INTEREST</w:t>
      </w:r>
      <w:r>
        <w:rPr>
          <w:b/>
        </w:rPr>
        <w:t xml:space="preserve"> </w:t>
      </w:r>
    </w:p>
    <w:p w14:paraId="45CE2FAF" w14:textId="77777777" w:rsidR="00904871" w:rsidRDefault="00000000">
      <w:pPr>
        <w:ind w:left="10" w:right="0"/>
      </w:pPr>
      <w:r>
        <w:t xml:space="preserve">Individual Consultants are invited to indicate their interest in providing the services. Interested Consultants must provide information on their capability and suitability to undertake the assignment.   </w:t>
      </w:r>
    </w:p>
    <w:p w14:paraId="1208242B" w14:textId="77777777" w:rsidR="00904871" w:rsidRDefault="00000000">
      <w:pPr>
        <w:spacing w:after="0" w:line="259" w:lineRule="auto"/>
        <w:ind w:left="0" w:right="0" w:firstLine="0"/>
        <w:jc w:val="left"/>
      </w:pPr>
      <w:r>
        <w:rPr>
          <w:rFonts w:ascii="Calibri" w:eastAsia="Calibri" w:hAnsi="Calibri" w:cs="Calibri"/>
        </w:rPr>
        <w:t xml:space="preserve"> </w:t>
      </w:r>
    </w:p>
    <w:p w14:paraId="5D60460F" w14:textId="77777777" w:rsidR="00904871" w:rsidRDefault="00000000">
      <w:pPr>
        <w:ind w:left="10" w:right="0"/>
      </w:pPr>
      <w:r>
        <w:t xml:space="preserve">Consultants interested in undertaking the prescribed Services are to email an Expression of Interest (EOI) to include: </w:t>
      </w:r>
    </w:p>
    <w:p w14:paraId="516C8F61" w14:textId="77777777" w:rsidR="00904871" w:rsidRDefault="00000000">
      <w:pPr>
        <w:spacing w:after="25" w:line="259" w:lineRule="auto"/>
        <w:ind w:left="0" w:right="0" w:firstLine="0"/>
        <w:jc w:val="left"/>
      </w:pPr>
      <w:r>
        <w:t xml:space="preserve"> </w:t>
      </w:r>
    </w:p>
    <w:p w14:paraId="4CC56596" w14:textId="77777777" w:rsidR="00904871" w:rsidRDefault="00000000">
      <w:pPr>
        <w:numPr>
          <w:ilvl w:val="0"/>
          <w:numId w:val="6"/>
        </w:numPr>
        <w:ind w:right="48" w:hanging="720"/>
      </w:pPr>
      <w:r>
        <w:t xml:space="preserve">Information on the Consultant’s qualifications to perform the services, experience </w:t>
      </w:r>
      <w:proofErr w:type="gramStart"/>
      <w:r>
        <w:t>and  competence</w:t>
      </w:r>
      <w:proofErr w:type="gramEnd"/>
      <w:r>
        <w:t xml:space="preserve"> relevant to the assignment, including a Curriculum Vitae. </w:t>
      </w:r>
    </w:p>
    <w:p w14:paraId="4BD7142B" w14:textId="77777777" w:rsidR="00904871" w:rsidRDefault="00000000">
      <w:pPr>
        <w:spacing w:after="0" w:line="259" w:lineRule="auto"/>
        <w:ind w:left="1440" w:right="0" w:firstLine="0"/>
        <w:jc w:val="left"/>
      </w:pPr>
      <w:r>
        <w:t xml:space="preserve"> </w:t>
      </w:r>
    </w:p>
    <w:p w14:paraId="152D85F2" w14:textId="77777777" w:rsidR="00904871" w:rsidRDefault="00000000">
      <w:pPr>
        <w:numPr>
          <w:ilvl w:val="0"/>
          <w:numId w:val="6"/>
        </w:numPr>
        <w:spacing w:after="232"/>
        <w:ind w:right="48" w:hanging="720"/>
      </w:pPr>
      <w:r>
        <w:t xml:space="preserve">A concept note on the planned framework for undertaking the assignment and </w:t>
      </w:r>
      <w:proofErr w:type="gramStart"/>
      <w:r>
        <w:t>a  breakdown</w:t>
      </w:r>
      <w:proofErr w:type="gramEnd"/>
      <w:r>
        <w:t xml:space="preserve"> of the number of days required for each task (</w:t>
      </w:r>
      <w:r>
        <w:rPr>
          <w:b/>
          <w:i/>
        </w:rPr>
        <w:t>as per Table 4).</w:t>
      </w:r>
      <w:r>
        <w:t xml:space="preserve"> </w:t>
      </w:r>
    </w:p>
    <w:p w14:paraId="0E7863F7" w14:textId="77777777" w:rsidR="00904871" w:rsidRDefault="00000000">
      <w:pPr>
        <w:spacing w:after="240" w:line="249" w:lineRule="auto"/>
        <w:ind w:left="10" w:right="0"/>
        <w:jc w:val="left"/>
      </w:pPr>
      <w:r>
        <w:rPr>
          <w:b/>
        </w:rPr>
        <w:t>Expressions of Interests submitted should not exceed 30 pag</w:t>
      </w:r>
      <w:r>
        <w:rPr>
          <w:rFonts w:ascii="Calibri" w:eastAsia="Calibri" w:hAnsi="Calibri" w:cs="Calibri"/>
          <w:b/>
          <w:sz w:val="22"/>
        </w:rPr>
        <w:t>es.</w:t>
      </w:r>
      <w:r>
        <w:rPr>
          <w:b/>
        </w:rPr>
        <w:t xml:space="preserve"> </w:t>
      </w:r>
    </w:p>
    <w:p w14:paraId="3B9FC669" w14:textId="77777777" w:rsidR="00904871" w:rsidRDefault="00000000">
      <w:pPr>
        <w:spacing w:after="231"/>
        <w:ind w:left="10" w:right="0"/>
      </w:pPr>
      <w:r>
        <w:t xml:space="preserve">The Consultant shall bear all costs associated with the preparation and submission of his/her Expression of Interest.  </w:t>
      </w:r>
    </w:p>
    <w:p w14:paraId="7B8B6F26" w14:textId="77777777" w:rsidR="00904871" w:rsidRDefault="00000000">
      <w:pPr>
        <w:spacing w:after="231"/>
        <w:ind w:left="10" w:right="9"/>
      </w:pPr>
      <w:r>
        <w:t xml:space="preserve">The OECS is not bound to accept any Expression of </w:t>
      </w:r>
      <w:proofErr w:type="gramStart"/>
      <w:r>
        <w:t>Interest, and</w:t>
      </w:r>
      <w:proofErr w:type="gramEnd"/>
      <w:r>
        <w:t xml:space="preserve"> reserves the right to annul the selection process at any time prior to contract award, without thereby incurring any liability to the Consultants</w:t>
      </w:r>
      <w:r>
        <w:rPr>
          <w:b/>
        </w:rPr>
        <w:t>.</w:t>
      </w:r>
      <w:r>
        <w:t xml:space="preserve"> </w:t>
      </w:r>
    </w:p>
    <w:p w14:paraId="2F34102C" w14:textId="77777777" w:rsidR="00904871" w:rsidRDefault="00000000">
      <w:pPr>
        <w:spacing w:after="111"/>
        <w:ind w:left="10" w:right="0"/>
      </w:pPr>
      <w:r>
        <w:t xml:space="preserve">An electronic copy of the Expressions of Interest should be submitted by </w:t>
      </w:r>
      <w:r>
        <w:rPr>
          <w:b/>
          <w:i/>
          <w:u w:val="single" w:color="000000"/>
        </w:rPr>
        <w:t>May 21, 2024</w:t>
      </w:r>
      <w:r>
        <w:t xml:space="preserve">, addressed to: </w:t>
      </w:r>
    </w:p>
    <w:p w14:paraId="7B5D3C20" w14:textId="77777777" w:rsidR="00904871" w:rsidRDefault="00000000">
      <w:pPr>
        <w:pStyle w:val="Heading2"/>
        <w:spacing w:after="0"/>
        <w:ind w:left="298" w:right="3306"/>
      </w:pPr>
      <w:r>
        <w:t xml:space="preserve">At the following email address: </w:t>
      </w:r>
      <w:r>
        <w:rPr>
          <w:b w:val="0"/>
        </w:rPr>
        <w:t xml:space="preserve"> </w:t>
      </w:r>
      <w:r>
        <w:rPr>
          <w:color w:val="0563C1"/>
          <w:u w:val="single" w:color="0563C1"/>
        </w:rPr>
        <w:t>procurementbids@oecs.int</w:t>
      </w:r>
      <w:r>
        <w:rPr>
          <w:b w:val="0"/>
        </w:rPr>
        <w:t xml:space="preserve"> </w:t>
      </w:r>
    </w:p>
    <w:p w14:paraId="42D89727" w14:textId="77777777" w:rsidR="00904871" w:rsidRDefault="00000000">
      <w:pPr>
        <w:spacing w:after="0" w:line="259" w:lineRule="auto"/>
        <w:ind w:left="288" w:right="0" w:firstLine="0"/>
        <w:jc w:val="left"/>
      </w:pPr>
      <w:r>
        <w:rPr>
          <w:b/>
          <w:color w:val="0563C1"/>
          <w:u w:val="single" w:color="0563C1"/>
        </w:rPr>
        <w:t>copied to: roger.welch@oecs.int</w:t>
      </w:r>
      <w:r>
        <w:rPr>
          <w:b/>
          <w:color w:val="0563C1"/>
        </w:rPr>
        <w:t xml:space="preserve">  </w:t>
      </w:r>
    </w:p>
    <w:p w14:paraId="0A2B9301" w14:textId="77777777" w:rsidR="00904871" w:rsidRDefault="00000000">
      <w:pPr>
        <w:spacing w:after="256" w:line="259" w:lineRule="auto"/>
        <w:ind w:left="0" w:right="0" w:firstLine="0"/>
        <w:jc w:val="left"/>
      </w:pPr>
      <w:r>
        <w:rPr>
          <w:b/>
          <w:color w:val="0563C1"/>
        </w:rPr>
        <w:t xml:space="preserve"> </w:t>
      </w:r>
    </w:p>
    <w:p w14:paraId="44B34D0D" w14:textId="77777777" w:rsidR="00904871" w:rsidRDefault="00000000">
      <w:pPr>
        <w:spacing w:after="291" w:line="243" w:lineRule="auto"/>
        <w:ind w:left="0" w:right="0" w:firstLine="0"/>
      </w:pPr>
      <w:r>
        <w:t xml:space="preserve">The email submissions should include the name and address of the Individual Consultant and shall be clearly marked in the subject line as </w:t>
      </w:r>
      <w:r>
        <w:rPr>
          <w:b/>
          <w:i/>
        </w:rPr>
        <w:t>“Expression of Interest –</w:t>
      </w:r>
      <w:r>
        <w:t xml:space="preserve"> </w:t>
      </w:r>
      <w:r>
        <w:rPr>
          <w:b/>
          <w:i/>
        </w:rPr>
        <w:t xml:space="preserve">Technical Specialist - Health Data and Informatics (TS-DHI) Consultant to Support the HIV/TB Elimination Project”. </w:t>
      </w:r>
    </w:p>
    <w:p w14:paraId="2D9FD4B3" w14:textId="77777777" w:rsidR="00904871" w:rsidRDefault="00000000">
      <w:pPr>
        <w:spacing w:after="195"/>
        <w:ind w:left="10" w:right="1"/>
      </w:pPr>
      <w:r>
        <w:t xml:space="preserve">An Individual Consultant will be selected in accordance with the Consultant’s Qualifications (CQSIC) Selection Method as detailed in the procedures set out in the Procurement Manual of the OECS, dated November 2013 revised June 2017. </w:t>
      </w:r>
    </w:p>
    <w:p w14:paraId="67AF9CDC" w14:textId="77777777" w:rsidR="00904871" w:rsidRDefault="00000000">
      <w:pPr>
        <w:spacing w:after="0" w:line="259" w:lineRule="auto"/>
        <w:ind w:left="0" w:right="0" w:firstLine="0"/>
        <w:jc w:val="left"/>
      </w:pPr>
      <w:r>
        <w:rPr>
          <w:rFonts w:ascii="Calibri" w:eastAsia="Calibri" w:hAnsi="Calibri" w:cs="Calibri"/>
        </w:rPr>
        <w:t xml:space="preserve"> </w:t>
      </w:r>
    </w:p>
    <w:p w14:paraId="572188D9" w14:textId="77777777" w:rsidR="00904871" w:rsidRDefault="00000000">
      <w:pPr>
        <w:spacing w:after="10" w:line="249" w:lineRule="auto"/>
        <w:ind w:left="-5" w:right="-7"/>
      </w:pPr>
      <w:r>
        <w:rPr>
          <w:color w:val="222222"/>
        </w:rPr>
        <w:t>The criteria to evaluate the Expressions of Interest received in relation to this assignment will include:</w:t>
      </w:r>
      <w:r>
        <w:t xml:space="preserve"> </w:t>
      </w:r>
    </w:p>
    <w:p w14:paraId="3C8BE05F" w14:textId="77777777" w:rsidR="00904871" w:rsidRDefault="00000000">
      <w:pPr>
        <w:numPr>
          <w:ilvl w:val="0"/>
          <w:numId w:val="7"/>
        </w:numPr>
        <w:spacing w:after="70"/>
        <w:ind w:right="97" w:hanging="360"/>
      </w:pPr>
      <w:r>
        <w:t xml:space="preserve">Technical competence in undertaking the </w:t>
      </w:r>
      <w:proofErr w:type="gramStart"/>
      <w:r>
        <w:t>assignment;</w:t>
      </w:r>
      <w:proofErr w:type="gramEnd"/>
      <w:r>
        <w:t xml:space="preserve"> </w:t>
      </w:r>
    </w:p>
    <w:p w14:paraId="5D2B79CC" w14:textId="77777777" w:rsidR="00904871" w:rsidRDefault="00000000">
      <w:pPr>
        <w:numPr>
          <w:ilvl w:val="0"/>
          <w:numId w:val="7"/>
        </w:numPr>
        <w:spacing w:after="69"/>
        <w:ind w:right="97" w:hanging="360"/>
      </w:pPr>
      <w:r>
        <w:t xml:space="preserve">Academic </w:t>
      </w:r>
      <w:proofErr w:type="gramStart"/>
      <w:r>
        <w:t>qualifications;</w:t>
      </w:r>
      <w:proofErr w:type="gramEnd"/>
      <w:r>
        <w:t xml:space="preserve">  </w:t>
      </w:r>
    </w:p>
    <w:p w14:paraId="67EC666B" w14:textId="77777777" w:rsidR="00904871" w:rsidRDefault="00000000">
      <w:pPr>
        <w:numPr>
          <w:ilvl w:val="0"/>
          <w:numId w:val="7"/>
        </w:numPr>
        <w:spacing w:after="68"/>
        <w:ind w:right="97" w:hanging="360"/>
      </w:pPr>
      <w:r>
        <w:t xml:space="preserve">Experience in undertaking similar assignments; and </w:t>
      </w:r>
    </w:p>
    <w:p w14:paraId="7321F281" w14:textId="77777777" w:rsidR="00904871" w:rsidRDefault="00000000">
      <w:pPr>
        <w:numPr>
          <w:ilvl w:val="0"/>
          <w:numId w:val="7"/>
        </w:numPr>
        <w:spacing w:after="1305"/>
        <w:ind w:right="97" w:hanging="360"/>
      </w:pPr>
      <w:r>
        <w:t xml:space="preserve">Planned framework submitted for undertaking the assignment. </w:t>
      </w:r>
    </w:p>
    <w:p w14:paraId="786144AF" w14:textId="77777777" w:rsidR="00904871" w:rsidRDefault="00000000">
      <w:pPr>
        <w:spacing w:after="292" w:line="259" w:lineRule="auto"/>
        <w:ind w:left="10" w:right="835"/>
        <w:jc w:val="right"/>
      </w:pPr>
      <w:r>
        <w:rPr>
          <w:rFonts w:ascii="Calibri" w:eastAsia="Calibri" w:hAnsi="Calibri" w:cs="Calibri"/>
        </w:rPr>
        <w:lastRenderedPageBreak/>
        <w:t xml:space="preserve">Page </w:t>
      </w:r>
    </w:p>
    <w:p w14:paraId="4694D74C" w14:textId="77777777" w:rsidR="00904871" w:rsidRDefault="00000000">
      <w:pPr>
        <w:spacing w:after="189" w:line="249" w:lineRule="auto"/>
        <w:ind w:left="-5" w:right="-7"/>
      </w:pPr>
      <w:r>
        <w:rPr>
          <w:color w:val="222222"/>
        </w:rPr>
        <w:t xml:space="preserve">The Expressions of Interest will be evaluated and the Individual Consultant with the most relevant experience, qualifications and technical competence will be selected and requested to submit a fee proposal, which will be the basis for negotiations leading to a contract. </w:t>
      </w:r>
      <w:r>
        <w:t xml:space="preserve"> </w:t>
      </w:r>
    </w:p>
    <w:p w14:paraId="571463D6" w14:textId="77777777" w:rsidR="00904871" w:rsidRDefault="00000000">
      <w:pPr>
        <w:spacing w:after="170" w:line="249" w:lineRule="auto"/>
        <w:ind w:left="-5" w:right="-7"/>
      </w:pPr>
      <w:r>
        <w:rPr>
          <w:color w:val="222222"/>
        </w:rPr>
        <w:t xml:space="preserve">It is expected that the services will be conducted from </w:t>
      </w:r>
      <w:r>
        <w:rPr>
          <w:i/>
          <w:color w:val="222222"/>
        </w:rPr>
        <w:t>June 2024 to April 2025</w:t>
      </w:r>
      <w:r>
        <w:rPr>
          <w:color w:val="222222"/>
        </w:rPr>
        <w:t>, in keeping with the terms outlined in the Reporting Requirements above.</w:t>
      </w:r>
      <w:r>
        <w:t xml:space="preserve"> </w:t>
      </w:r>
    </w:p>
    <w:p w14:paraId="4446F1CB" w14:textId="77777777" w:rsidR="00904871" w:rsidRDefault="00000000">
      <w:pPr>
        <w:spacing w:after="12212" w:line="259" w:lineRule="auto"/>
        <w:ind w:left="787" w:right="0" w:firstLine="0"/>
        <w:jc w:val="left"/>
      </w:pPr>
      <w:r>
        <w:rPr>
          <w:sz w:val="22"/>
        </w:rPr>
        <w:t xml:space="preserve"> </w:t>
      </w:r>
    </w:p>
    <w:p w14:paraId="70B6C58C" w14:textId="77777777" w:rsidR="00904871" w:rsidRDefault="00000000">
      <w:pPr>
        <w:spacing w:after="292" w:line="259" w:lineRule="auto"/>
        <w:ind w:left="10" w:right="835"/>
        <w:jc w:val="right"/>
      </w:pPr>
      <w:r>
        <w:rPr>
          <w:rFonts w:ascii="Calibri" w:eastAsia="Calibri" w:hAnsi="Calibri" w:cs="Calibri"/>
        </w:rPr>
        <w:lastRenderedPageBreak/>
        <w:t xml:space="preserve">Page </w:t>
      </w:r>
    </w:p>
    <w:sectPr w:rsidR="00904871">
      <w:footerReference w:type="even" r:id="rId12"/>
      <w:footerReference w:type="default" r:id="rId13"/>
      <w:footerReference w:type="first" r:id="rId14"/>
      <w:pgSz w:w="12240" w:h="15840"/>
      <w:pgMar w:top="725" w:right="1292" w:bottom="584"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06FDA" w14:textId="77777777" w:rsidR="002372D1" w:rsidRDefault="002372D1">
      <w:pPr>
        <w:spacing w:after="0" w:line="240" w:lineRule="auto"/>
      </w:pPr>
      <w:r>
        <w:separator/>
      </w:r>
    </w:p>
  </w:endnote>
  <w:endnote w:type="continuationSeparator" w:id="0">
    <w:p w14:paraId="76A7F1AE" w14:textId="77777777" w:rsidR="002372D1" w:rsidRDefault="0023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C8982" w14:textId="77777777" w:rsidR="00904871" w:rsidRDefault="00000000">
    <w:pPr>
      <w:spacing w:after="0" w:line="259" w:lineRule="auto"/>
      <w:ind w:left="0" w:right="108"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11</w:t>
      </w:r>
    </w:fldSimple>
    <w:r>
      <w:rPr>
        <w:rFonts w:ascii="Georgia" w:eastAsia="Georgia" w:hAnsi="Georgia" w:cs="Georgia"/>
      </w:rPr>
      <w:t xml:space="preserve"> </w:t>
    </w:r>
  </w:p>
  <w:p w14:paraId="22F422E9" w14:textId="77777777" w:rsidR="00904871" w:rsidRDefault="00000000">
    <w:pPr>
      <w:spacing w:after="0" w:line="259" w:lineRule="auto"/>
      <w:ind w:left="0" w:right="0" w:firstLine="0"/>
      <w:jc w:val="left"/>
    </w:pPr>
    <w:r>
      <w:rPr>
        <w:rFonts w:ascii="Calibri" w:eastAsia="Calibri" w:hAnsi="Calibri" w:cs="Calibri"/>
      </w:rPr>
      <w:t xml:space="preserve"> </w:t>
    </w:r>
  </w:p>
  <w:p w14:paraId="0AEC00AA" w14:textId="77777777" w:rsidR="00904871" w:rsidRDefault="00000000">
    <w:pPr>
      <w:spacing w:after="0" w:line="259" w:lineRule="auto"/>
      <w:ind w:left="126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567BF" w14:textId="77777777" w:rsidR="00904871" w:rsidRDefault="00000000">
    <w:pPr>
      <w:spacing w:after="0" w:line="259" w:lineRule="auto"/>
      <w:ind w:left="0" w:right="108"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11</w:t>
      </w:r>
    </w:fldSimple>
    <w:r>
      <w:rPr>
        <w:rFonts w:ascii="Georgia" w:eastAsia="Georgia" w:hAnsi="Georgia" w:cs="Georgia"/>
      </w:rPr>
      <w:t xml:space="preserve"> </w:t>
    </w:r>
  </w:p>
  <w:p w14:paraId="542A0352" w14:textId="77777777" w:rsidR="00904871" w:rsidRDefault="00000000">
    <w:pPr>
      <w:spacing w:after="0" w:line="259" w:lineRule="auto"/>
      <w:ind w:left="0" w:right="0" w:firstLine="0"/>
      <w:jc w:val="left"/>
    </w:pPr>
    <w:r>
      <w:rPr>
        <w:rFonts w:ascii="Calibri" w:eastAsia="Calibri" w:hAnsi="Calibri" w:cs="Calibri"/>
      </w:rPr>
      <w:t xml:space="preserve"> </w:t>
    </w:r>
  </w:p>
  <w:p w14:paraId="6ACE4138" w14:textId="77777777" w:rsidR="00904871" w:rsidRDefault="00000000">
    <w:pPr>
      <w:spacing w:after="0" w:line="259" w:lineRule="auto"/>
      <w:ind w:left="126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CD8D0" w14:textId="77777777" w:rsidR="00904871" w:rsidRDefault="00904871">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FCF65" w14:textId="77777777" w:rsidR="00904871" w:rsidRDefault="00000000">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11</w:t>
      </w:r>
    </w:fldSimple>
    <w:r>
      <w:rPr>
        <w:rFonts w:ascii="Georgia" w:eastAsia="Georgia" w:hAnsi="Georgia" w:cs="Georgia"/>
      </w:rPr>
      <w:t xml:space="preserve"> </w:t>
    </w:r>
  </w:p>
  <w:p w14:paraId="5584183A" w14:textId="77777777" w:rsidR="00904871" w:rsidRDefault="00000000">
    <w:pPr>
      <w:spacing w:after="0" w:line="259" w:lineRule="auto"/>
      <w:ind w:left="-1260" w:right="0" w:firstLine="0"/>
      <w:jc w:val="left"/>
    </w:pPr>
    <w:r>
      <w:rPr>
        <w:rFonts w:ascii="Calibri" w:eastAsia="Calibri" w:hAnsi="Calibri" w:cs="Calibri"/>
      </w:rPr>
      <w:t xml:space="preserve"> </w:t>
    </w:r>
  </w:p>
  <w:p w14:paraId="47A24E4C" w14:textId="77777777" w:rsidR="00904871" w:rsidRDefault="00000000">
    <w:pPr>
      <w:spacing w:after="0" w:line="259" w:lineRule="auto"/>
      <w:ind w:left="0"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6FA32" w14:textId="77777777" w:rsidR="00904871" w:rsidRDefault="00000000">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11</w:t>
      </w:r>
    </w:fldSimple>
    <w:r>
      <w:rPr>
        <w:rFonts w:ascii="Georgia" w:eastAsia="Georgia" w:hAnsi="Georgia" w:cs="Georgia"/>
      </w:rPr>
      <w:t xml:space="preserve"> </w:t>
    </w:r>
  </w:p>
  <w:p w14:paraId="07F930FA" w14:textId="77777777" w:rsidR="00904871" w:rsidRDefault="00000000">
    <w:pPr>
      <w:spacing w:after="0" w:line="259" w:lineRule="auto"/>
      <w:ind w:left="-1260" w:right="0" w:firstLine="0"/>
      <w:jc w:val="left"/>
    </w:pPr>
    <w:r>
      <w:rPr>
        <w:rFonts w:ascii="Calibri" w:eastAsia="Calibri" w:hAnsi="Calibri" w:cs="Calibri"/>
      </w:rPr>
      <w:t xml:space="preserve"> </w:t>
    </w:r>
  </w:p>
  <w:p w14:paraId="7DD88E01" w14:textId="77777777" w:rsidR="00904871" w:rsidRDefault="00000000">
    <w:pPr>
      <w:spacing w:after="0" w:line="259" w:lineRule="auto"/>
      <w:ind w:left="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7F8A1" w14:textId="77777777" w:rsidR="00904871" w:rsidRDefault="00000000">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11</w:t>
      </w:r>
    </w:fldSimple>
    <w:r>
      <w:rPr>
        <w:rFonts w:ascii="Georgia" w:eastAsia="Georgia" w:hAnsi="Georgia" w:cs="Georgia"/>
      </w:rPr>
      <w:t xml:space="preserve"> </w:t>
    </w:r>
  </w:p>
  <w:p w14:paraId="23B9FDA6" w14:textId="77777777" w:rsidR="00904871" w:rsidRDefault="00000000">
    <w:pPr>
      <w:spacing w:after="0" w:line="259" w:lineRule="auto"/>
      <w:ind w:left="-1260" w:right="0" w:firstLine="0"/>
      <w:jc w:val="left"/>
    </w:pPr>
    <w:r>
      <w:rPr>
        <w:rFonts w:ascii="Calibri" w:eastAsia="Calibri" w:hAnsi="Calibri" w:cs="Calibri"/>
      </w:rPr>
      <w:t xml:space="preserve"> </w:t>
    </w:r>
  </w:p>
  <w:p w14:paraId="314495E2" w14:textId="77777777" w:rsidR="00904871" w:rsidRDefault="00000000">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8A53A" w14:textId="77777777" w:rsidR="002372D1" w:rsidRDefault="002372D1">
      <w:pPr>
        <w:spacing w:after="0" w:line="240" w:lineRule="auto"/>
      </w:pPr>
      <w:r>
        <w:separator/>
      </w:r>
    </w:p>
  </w:footnote>
  <w:footnote w:type="continuationSeparator" w:id="0">
    <w:p w14:paraId="26A2681A" w14:textId="77777777" w:rsidR="002372D1" w:rsidRDefault="00237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DB4"/>
    <w:multiLevelType w:val="hybridMultilevel"/>
    <w:tmpl w:val="D68407BC"/>
    <w:lvl w:ilvl="0" w:tplc="21CC0AA6">
      <w:start w:val="1"/>
      <w:numFmt w:val="bullet"/>
      <w:lvlText w:val="•"/>
      <w:lvlJc w:val="left"/>
      <w:pPr>
        <w:ind w:left="2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6E5DC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10D7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9C4D3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D85F1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80251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56E41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9A630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4CAEC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1502F"/>
    <w:multiLevelType w:val="hybridMultilevel"/>
    <w:tmpl w:val="9D1A6D74"/>
    <w:lvl w:ilvl="0" w:tplc="5D48F04A">
      <w:start w:val="1"/>
      <w:numFmt w:val="bullet"/>
      <w:lvlText w:val="•"/>
      <w:lvlJc w:val="left"/>
      <w:pPr>
        <w:ind w:left="1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6BD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E25F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D2B6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9CC7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7699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9276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5417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0A1C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6D3714"/>
    <w:multiLevelType w:val="hybridMultilevel"/>
    <w:tmpl w:val="6B72586A"/>
    <w:lvl w:ilvl="0" w:tplc="5B44A2C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1D68828">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642CDC">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88A77C">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9454E4">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E61166">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9A1D5C">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6C4F42">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DA7F48">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D63A0B"/>
    <w:multiLevelType w:val="hybridMultilevel"/>
    <w:tmpl w:val="0AA6F7E4"/>
    <w:lvl w:ilvl="0" w:tplc="AD9A97E0">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1DE7D02">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2E6FDA">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5E8156">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6649E">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BC2CD0">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2C8770">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6014FE">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C8B914">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CB0FF7"/>
    <w:multiLevelType w:val="hybridMultilevel"/>
    <w:tmpl w:val="6546A112"/>
    <w:lvl w:ilvl="0" w:tplc="B49A158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60B0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6C75B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EBFC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94291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DAE49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4C4C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E60C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EE43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3D6B7E"/>
    <w:multiLevelType w:val="hybridMultilevel"/>
    <w:tmpl w:val="20604CF6"/>
    <w:lvl w:ilvl="0" w:tplc="C8248CF6">
      <w:start w:val="1"/>
      <w:numFmt w:val="lowerRoman"/>
      <w:lvlText w:val="%1."/>
      <w:lvlJc w:val="left"/>
      <w:pPr>
        <w:ind w:left="25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35A62EA">
      <w:start w:val="1"/>
      <w:numFmt w:val="bullet"/>
      <w:lvlText w:val="•"/>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A56C2">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004E6">
      <w:start w:val="1"/>
      <w:numFmt w:val="bullet"/>
      <w:lvlText w:val="•"/>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E209E">
      <w:start w:val="1"/>
      <w:numFmt w:val="bullet"/>
      <w:lvlText w:val="o"/>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2E6A2">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6987A">
      <w:start w:val="1"/>
      <w:numFmt w:val="bullet"/>
      <w:lvlText w:val="•"/>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62298">
      <w:start w:val="1"/>
      <w:numFmt w:val="bullet"/>
      <w:lvlText w:val="o"/>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4A896">
      <w:start w:val="1"/>
      <w:numFmt w:val="bullet"/>
      <w:lvlText w:val="▪"/>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407443"/>
    <w:multiLevelType w:val="hybridMultilevel"/>
    <w:tmpl w:val="DE641EF4"/>
    <w:lvl w:ilvl="0" w:tplc="C720BCB8">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A8C31EA">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BE29DA">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305C72">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B2A0CE">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845FC8">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AE6588">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E40396">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CE684A">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C836BA"/>
    <w:multiLevelType w:val="hybridMultilevel"/>
    <w:tmpl w:val="815E5944"/>
    <w:lvl w:ilvl="0" w:tplc="102CB1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2C9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DC9A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CCB4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1E41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F216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2E1F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E6E1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0408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680084F"/>
    <w:multiLevelType w:val="hybridMultilevel"/>
    <w:tmpl w:val="D7DA562C"/>
    <w:lvl w:ilvl="0" w:tplc="2B863AC6">
      <w:start w:val="1"/>
      <w:numFmt w:val="bullet"/>
      <w:lvlText w:val="•"/>
      <w:lvlJc w:val="left"/>
      <w:pPr>
        <w:ind w:left="2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FAE682">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60D566">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C6B350">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F21C16">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3A9774">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003930">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ACA5F4">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988ED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A507D9"/>
    <w:multiLevelType w:val="hybridMultilevel"/>
    <w:tmpl w:val="71CE615A"/>
    <w:lvl w:ilvl="0" w:tplc="1CFE8AB4">
      <w:start w:val="1"/>
      <w:numFmt w:val="decimal"/>
      <w:lvlText w:val="%1."/>
      <w:lvlJc w:val="left"/>
      <w:pPr>
        <w:ind w:left="1790"/>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1" w:tplc="990A7AFA">
      <w:start w:val="1"/>
      <w:numFmt w:val="lowerLetter"/>
      <w:lvlText w:val="%2"/>
      <w:lvlJc w:val="left"/>
      <w:pPr>
        <w:ind w:left="1258"/>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2" w:tplc="6770D28C">
      <w:start w:val="1"/>
      <w:numFmt w:val="lowerRoman"/>
      <w:lvlText w:val="%3"/>
      <w:lvlJc w:val="left"/>
      <w:pPr>
        <w:ind w:left="1978"/>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3" w:tplc="D27A46D6">
      <w:start w:val="1"/>
      <w:numFmt w:val="decimal"/>
      <w:lvlText w:val="%4"/>
      <w:lvlJc w:val="left"/>
      <w:pPr>
        <w:ind w:left="2698"/>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4" w:tplc="0F9081A2">
      <w:start w:val="1"/>
      <w:numFmt w:val="lowerLetter"/>
      <w:lvlText w:val="%5"/>
      <w:lvlJc w:val="left"/>
      <w:pPr>
        <w:ind w:left="3418"/>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5" w:tplc="CCDEE45A">
      <w:start w:val="1"/>
      <w:numFmt w:val="lowerRoman"/>
      <w:lvlText w:val="%6"/>
      <w:lvlJc w:val="left"/>
      <w:pPr>
        <w:ind w:left="4138"/>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6" w:tplc="095EB6C4">
      <w:start w:val="1"/>
      <w:numFmt w:val="decimal"/>
      <w:lvlText w:val="%7"/>
      <w:lvlJc w:val="left"/>
      <w:pPr>
        <w:ind w:left="4858"/>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7" w:tplc="23444CF6">
      <w:start w:val="1"/>
      <w:numFmt w:val="lowerLetter"/>
      <w:lvlText w:val="%8"/>
      <w:lvlJc w:val="left"/>
      <w:pPr>
        <w:ind w:left="5578"/>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8" w:tplc="E4402CCC">
      <w:start w:val="1"/>
      <w:numFmt w:val="lowerRoman"/>
      <w:lvlText w:val="%9"/>
      <w:lvlJc w:val="left"/>
      <w:pPr>
        <w:ind w:left="6298"/>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abstractNum>
  <w:num w:numId="1" w16cid:durableId="835851273">
    <w:abstractNumId w:val="9"/>
  </w:num>
  <w:num w:numId="2" w16cid:durableId="1627273683">
    <w:abstractNumId w:val="1"/>
  </w:num>
  <w:num w:numId="3" w16cid:durableId="1957635245">
    <w:abstractNumId w:val="0"/>
  </w:num>
  <w:num w:numId="4" w16cid:durableId="99957766">
    <w:abstractNumId w:val="5"/>
  </w:num>
  <w:num w:numId="5" w16cid:durableId="1790079161">
    <w:abstractNumId w:val="8"/>
  </w:num>
  <w:num w:numId="6" w16cid:durableId="444733719">
    <w:abstractNumId w:val="4"/>
  </w:num>
  <w:num w:numId="7" w16cid:durableId="2003963813">
    <w:abstractNumId w:val="7"/>
  </w:num>
  <w:num w:numId="8" w16cid:durableId="545021548">
    <w:abstractNumId w:val="6"/>
  </w:num>
  <w:num w:numId="9" w16cid:durableId="1105660754">
    <w:abstractNumId w:val="3"/>
  </w:num>
  <w:num w:numId="10" w16cid:durableId="151021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71"/>
    <w:rsid w:val="001F2714"/>
    <w:rsid w:val="002372D1"/>
    <w:rsid w:val="00904871"/>
  </w:rsids>
  <m:mathPr>
    <m:mathFont m:val="Cambria Math"/>
    <m:brkBin m:val="before"/>
    <m:brkBinSub m:val="--"/>
    <m:smallFrac m:val="0"/>
    <m:dispDef/>
    <m:lMargin m:val="0"/>
    <m:rMargin m:val="0"/>
    <m:defJc m:val="centerGroup"/>
    <m:wrapIndent m:val="1440"/>
    <m:intLim m:val="subSup"/>
    <m:naryLim m:val="undOvr"/>
  </m:mathPr>
  <w:themeFontLang w:val="en-L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7A98"/>
  <w15:docId w15:val="{E649DBFA-0D7F-4C9E-B0C0-9B22F263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LC" w:eastAsia="en-L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892" w:right="10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6" w:line="259" w:lineRule="auto"/>
      <w:ind w:left="6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3" w:line="249" w:lineRule="auto"/>
      <w:ind w:left="127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2940</Words>
  <Characters>16761</Characters>
  <Application>Microsoft Office Word</Application>
  <DocSecurity>0</DocSecurity>
  <Lines>139</Lines>
  <Paragraphs>39</Paragraphs>
  <ScaleCrop>false</ScaleCrop>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Kimbely Mills</dc:creator>
  <cp:keywords/>
  <cp:lastModifiedBy>Yashid Charles</cp:lastModifiedBy>
  <cp:revision>2</cp:revision>
  <dcterms:created xsi:type="dcterms:W3CDTF">2024-05-06T16:27:00Z</dcterms:created>
  <dcterms:modified xsi:type="dcterms:W3CDTF">2024-05-06T16:27:00Z</dcterms:modified>
</cp:coreProperties>
</file>